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F96F" w14:textId="77777777" w:rsidR="00521A4B" w:rsidRPr="00C52250" w:rsidRDefault="00521A4B" w:rsidP="00521A4B">
      <w:pPr>
        <w:tabs>
          <w:tab w:val="left" w:pos="1440"/>
        </w:tabs>
        <w:spacing w:after="0" w:line="240" w:lineRule="auto"/>
        <w:rPr>
          <w:rFonts w:ascii="Times New Roman" w:eastAsia="Times New Roman" w:hAnsi="Times New Roman" w:cs="Times New Roman"/>
          <w:b/>
          <w:sz w:val="36"/>
          <w:szCs w:val="20"/>
        </w:rPr>
      </w:pPr>
      <w:bookmarkStart w:id="0" w:name="_Hlk94799126"/>
      <w:bookmarkStart w:id="1" w:name="_Hlk95330391"/>
      <w:r w:rsidRPr="00C52250">
        <w:rPr>
          <w:rFonts w:ascii="RimTimes" w:eastAsia="Times New Roman" w:hAnsi="RimTimes" w:cs="Times New Roman"/>
          <w:noProof/>
          <w:sz w:val="20"/>
          <w:szCs w:val="20"/>
        </w:rPr>
        <w:drawing>
          <wp:anchor distT="0" distB="0" distL="114300" distR="114300" simplePos="0" relativeHeight="251672576" behindDoc="1" locked="0" layoutInCell="1" allowOverlap="1" wp14:anchorId="4577E20C" wp14:editId="2327CD63">
            <wp:simplePos x="0" y="0"/>
            <wp:positionH relativeFrom="column">
              <wp:posOffset>-89535</wp:posOffset>
            </wp:positionH>
            <wp:positionV relativeFrom="paragraph">
              <wp:posOffset>-87630</wp:posOffset>
            </wp:positionV>
            <wp:extent cx="857250" cy="912495"/>
            <wp:effectExtent l="0" t="0" r="0" b="1905"/>
            <wp:wrapTight wrapText="bothSides">
              <wp:wrapPolygon edited="0">
                <wp:start x="0" y="0"/>
                <wp:lineTo x="0" y="21194"/>
                <wp:lineTo x="21120" y="21194"/>
                <wp:lineTo x="21120" y="0"/>
                <wp:lineTo x="0" y="0"/>
              </wp:wrapPolygon>
            </wp:wrapTight>
            <wp:docPr id="9"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12495"/>
                    </a:xfrm>
                    <a:prstGeom prst="rect">
                      <a:avLst/>
                    </a:prstGeom>
                    <a:noFill/>
                  </pic:spPr>
                </pic:pic>
              </a:graphicData>
            </a:graphic>
            <wp14:sizeRelH relativeFrom="margin">
              <wp14:pctWidth>0</wp14:pctWidth>
            </wp14:sizeRelH>
            <wp14:sizeRelV relativeFrom="margin">
              <wp14:pctHeight>0</wp14:pctHeight>
            </wp14:sizeRelV>
          </wp:anchor>
        </w:drawing>
      </w:r>
      <w:r w:rsidRPr="00C52250">
        <w:rPr>
          <w:rFonts w:ascii="Times New Roman" w:eastAsia="Times New Roman" w:hAnsi="Times New Roman" w:cs="Times New Roman"/>
          <w:b/>
          <w:sz w:val="40"/>
          <w:szCs w:val="20"/>
        </w:rPr>
        <w:t>LATVIJAS PAŠVALDĪBU SAVIENĪBA</w:t>
      </w:r>
    </w:p>
    <w:p w14:paraId="2714F343" w14:textId="77777777" w:rsidR="00521A4B" w:rsidRPr="00C52250" w:rsidRDefault="00521A4B" w:rsidP="00521A4B">
      <w:pPr>
        <w:spacing w:after="0" w:line="240" w:lineRule="auto"/>
        <w:rPr>
          <w:rFonts w:ascii="Times New Roman" w:eastAsia="Times New Roman" w:hAnsi="Times New Roman" w:cs="Times New Roman"/>
          <w:b/>
          <w:sz w:val="8"/>
          <w:szCs w:val="20"/>
        </w:rPr>
      </w:pPr>
      <w:r w:rsidRPr="00C52250">
        <w:rPr>
          <w:rFonts w:ascii="Times New Roman" w:eastAsia="Times New Roman" w:hAnsi="Times New Roman" w:cs="Times New Roman"/>
          <w:b/>
          <w:szCs w:val="20"/>
        </w:rPr>
        <w:tab/>
      </w:r>
      <w:r w:rsidRPr="00C52250">
        <w:rPr>
          <w:rFonts w:ascii="Times New Roman" w:eastAsia="Times New Roman" w:hAnsi="Times New Roman" w:cs="Times New Roman"/>
          <w:b/>
          <w:szCs w:val="20"/>
        </w:rPr>
        <w:tab/>
      </w:r>
    </w:p>
    <w:p w14:paraId="69C5264E" w14:textId="77777777" w:rsidR="00521A4B" w:rsidRPr="00C52250" w:rsidRDefault="00521A4B" w:rsidP="00521A4B">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Mazā Pils iela 1, Rīga, LV-1050</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Nod.maks.kods</w:t>
      </w:r>
      <w:proofErr w:type="spellEnd"/>
      <w:r w:rsidRPr="00C52250">
        <w:rPr>
          <w:rFonts w:ascii="Times New Roman" w:eastAsia="Times New Roman" w:hAnsi="Times New Roman" w:cs="Times New Roman"/>
          <w:b/>
          <w:sz w:val="18"/>
          <w:szCs w:val="21"/>
        </w:rPr>
        <w:t>: LV40008020804</w:t>
      </w:r>
      <w:r w:rsidRPr="00C52250">
        <w:rPr>
          <w:rFonts w:ascii="Times New Roman" w:eastAsia="Times New Roman" w:hAnsi="Times New Roman" w:cs="Times New Roman"/>
          <w:b/>
          <w:sz w:val="18"/>
          <w:szCs w:val="21"/>
        </w:rPr>
        <w:tab/>
      </w:r>
    </w:p>
    <w:p w14:paraId="4B5B7DCA" w14:textId="77777777" w:rsidR="00521A4B" w:rsidRPr="00C52250" w:rsidRDefault="00521A4B" w:rsidP="00521A4B">
      <w:pPr>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Tālr. 67226536, fakss 67212241</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Nor.konts</w:t>
      </w:r>
      <w:proofErr w:type="spellEnd"/>
      <w:r w:rsidRPr="00C52250">
        <w:rPr>
          <w:rFonts w:ascii="Times New Roman" w:eastAsia="Times New Roman" w:hAnsi="Times New Roman" w:cs="Times New Roman"/>
          <w:b/>
          <w:sz w:val="18"/>
          <w:szCs w:val="21"/>
        </w:rPr>
        <w:t xml:space="preserve"> LV53UNLA0001001700906</w:t>
      </w:r>
    </w:p>
    <w:p w14:paraId="0FF5871A" w14:textId="77777777" w:rsidR="00521A4B" w:rsidRPr="00C52250" w:rsidRDefault="00521A4B" w:rsidP="00521A4B">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 xml:space="preserve">e-pasts: </w:t>
      </w:r>
      <w:hyperlink r:id="rId9" w:history="1">
        <w:r w:rsidRPr="00C52250">
          <w:rPr>
            <w:rFonts w:ascii="Times New Roman" w:eastAsia="Times New Roman" w:hAnsi="Times New Roman" w:cs="Times New Roman"/>
            <w:b/>
            <w:color w:val="0000FF"/>
            <w:sz w:val="18"/>
            <w:szCs w:val="21"/>
            <w:u w:val="single"/>
          </w:rPr>
          <w:t>lps@lps.lv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AS „SEB LATVIJAS UNIBANKA”</w:t>
      </w:r>
    </w:p>
    <w:p w14:paraId="594CA651" w14:textId="77777777" w:rsidR="00521A4B" w:rsidRPr="00C52250" w:rsidRDefault="00521A4B" w:rsidP="00521A4B">
      <w:pPr>
        <w:tabs>
          <w:tab w:val="left" w:pos="1440"/>
        </w:tabs>
        <w:spacing w:after="0" w:line="240" w:lineRule="auto"/>
        <w:rPr>
          <w:rFonts w:ascii="Times New Roman" w:eastAsia="Times New Roman" w:hAnsi="Times New Roman" w:cs="Times New Roman"/>
          <w:b/>
          <w:sz w:val="18"/>
          <w:szCs w:val="21"/>
        </w:rPr>
      </w:pPr>
      <w:hyperlink r:id="rId10" w:history="1">
        <w:r w:rsidRPr="00C52250">
          <w:rPr>
            <w:rFonts w:ascii="Times New Roman" w:eastAsia="Times New Roman" w:hAnsi="Times New Roman" w:cs="Times New Roman"/>
            <w:b/>
            <w:color w:val="0000FF"/>
            <w:sz w:val="18"/>
            <w:szCs w:val="21"/>
            <w:u w:val="single"/>
          </w:rPr>
          <w:t>www.lps.lv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kods UNLALV2X</w:t>
      </w:r>
      <w:r w:rsidRPr="00C52250">
        <w:rPr>
          <w:rFonts w:ascii="Times New Roman" w:eastAsia="Times New Roman" w:hAnsi="Times New Roman" w:cs="Times New Roman"/>
          <w:b/>
          <w:szCs w:val="20"/>
        </w:rPr>
        <w:tab/>
      </w:r>
    </w:p>
    <w:p w14:paraId="6C956244" w14:textId="77777777" w:rsidR="00521A4B" w:rsidRPr="00521A4B" w:rsidRDefault="00521A4B" w:rsidP="00521A4B">
      <w:pPr>
        <w:spacing w:after="0" w:line="240" w:lineRule="auto"/>
        <w:rPr>
          <w:rFonts w:ascii="Times New Roman" w:eastAsia="Times New Roman" w:hAnsi="Times New Roman" w:cs="Times New Roman"/>
          <w:b/>
          <w:sz w:val="24"/>
          <w:szCs w:val="24"/>
        </w:rPr>
      </w:pPr>
      <w:r w:rsidRPr="00521A4B">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0" allowOverlap="1" wp14:anchorId="48FF1F70" wp14:editId="7E65E8AC">
                <wp:simplePos x="0" y="0"/>
                <wp:positionH relativeFrom="column">
                  <wp:posOffset>-6350</wp:posOffset>
                </wp:positionH>
                <wp:positionV relativeFrom="paragraph">
                  <wp:posOffset>81280</wp:posOffset>
                </wp:positionV>
                <wp:extent cx="5601335" cy="635"/>
                <wp:effectExtent l="0" t="0" r="37465" b="37465"/>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AD2E8"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4pt" to="440.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" o:allowincell="f" strokeweight="2pt">
                <v:stroke startarrowwidth="narrow" startarrowlength="short" endarrowwidth="narrow" endarrowlength="short"/>
              </v:line>
            </w:pict>
          </mc:Fallback>
        </mc:AlternateContent>
      </w:r>
    </w:p>
    <w:p w14:paraId="39E7B9AC" w14:textId="77777777" w:rsidR="00521A4B" w:rsidRPr="00521A4B" w:rsidRDefault="00521A4B" w:rsidP="00521A4B">
      <w:pPr>
        <w:spacing w:after="0" w:line="276" w:lineRule="auto"/>
        <w:jc w:val="center"/>
        <w:rPr>
          <w:rFonts w:ascii="Times New Roman" w:eastAsia="Calibri" w:hAnsi="Times New Roman" w:cs="Times New Roman"/>
          <w:b/>
          <w:sz w:val="24"/>
          <w:szCs w:val="24"/>
        </w:rPr>
      </w:pPr>
    </w:p>
    <w:p w14:paraId="09CAD5C7" w14:textId="5983A484" w:rsidR="00521A4B" w:rsidRPr="00521A4B" w:rsidRDefault="00420DA8" w:rsidP="00521A4B">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Cenu aptauja</w:t>
      </w:r>
    </w:p>
    <w:bookmarkEnd w:id="0"/>
    <w:p w14:paraId="4890CE47" w14:textId="77777777" w:rsidR="00521A4B" w:rsidRPr="00521A4B" w:rsidRDefault="00521A4B" w:rsidP="00521A4B">
      <w:pPr>
        <w:spacing w:after="0" w:line="276" w:lineRule="auto"/>
        <w:jc w:val="center"/>
        <w:rPr>
          <w:rFonts w:ascii="Times New Roman" w:eastAsia="Calibri" w:hAnsi="Times New Roman" w:cs="Times New Roman"/>
          <w:b/>
          <w:bCs/>
          <w:sz w:val="24"/>
          <w:szCs w:val="24"/>
        </w:rPr>
      </w:pPr>
      <w:r w:rsidRPr="00521A4B">
        <w:rPr>
          <w:rFonts w:ascii="Times New Roman" w:eastAsia="Calibri" w:hAnsi="Times New Roman" w:cs="Times New Roman"/>
          <w:b/>
          <w:bCs/>
          <w:sz w:val="24"/>
          <w:szCs w:val="24"/>
        </w:rPr>
        <w:t>Zvērināta revidenta pakalpojumi LPS četru gadu pārskatu revīzijai</w:t>
      </w:r>
    </w:p>
    <w:p w14:paraId="1D5889D1" w14:textId="1730F960" w:rsidR="003E4C38" w:rsidRPr="00521A4B" w:rsidRDefault="003E4C38" w:rsidP="00A222DB">
      <w:pPr>
        <w:jc w:val="center"/>
        <w:rPr>
          <w:rFonts w:ascii="Times New Roman" w:hAnsi="Times New Roman" w:cs="Times New Roman"/>
          <w:b/>
          <w:bCs/>
          <w:sz w:val="24"/>
          <w:szCs w:val="24"/>
        </w:rPr>
      </w:pPr>
      <w:r w:rsidRPr="00521A4B">
        <w:rPr>
          <w:rFonts w:ascii="Times New Roman" w:hAnsi="Times New Roman" w:cs="Times New Roman"/>
          <w:b/>
          <w:bCs/>
          <w:sz w:val="24"/>
          <w:szCs w:val="24"/>
        </w:rPr>
        <w:t>TEHNISKĀ SPECIFIKĀCIJA</w:t>
      </w:r>
    </w:p>
    <w:bookmarkEnd w:id="1"/>
    <w:p w14:paraId="03A1586A" w14:textId="77777777" w:rsidR="00521A4B" w:rsidRPr="00521A4B" w:rsidRDefault="00521A4B" w:rsidP="00521A4B">
      <w:pPr>
        <w:jc w:val="both"/>
        <w:rPr>
          <w:rFonts w:ascii="Times New Roman" w:hAnsi="Times New Roman" w:cs="Times New Roman"/>
          <w:b/>
          <w:bCs/>
          <w:sz w:val="24"/>
          <w:szCs w:val="24"/>
        </w:rPr>
      </w:pPr>
    </w:p>
    <w:p w14:paraId="66575686" w14:textId="764657C0" w:rsidR="003E4C38" w:rsidRPr="00521A4B" w:rsidRDefault="003E4C38" w:rsidP="001E07A7">
      <w:pPr>
        <w:spacing w:line="240" w:lineRule="auto"/>
        <w:jc w:val="both"/>
        <w:rPr>
          <w:rFonts w:ascii="Times New Roman" w:hAnsi="Times New Roman" w:cs="Times New Roman"/>
          <w:sz w:val="24"/>
          <w:szCs w:val="24"/>
        </w:rPr>
      </w:pPr>
      <w:r w:rsidRPr="00521A4B">
        <w:rPr>
          <w:rFonts w:ascii="Times New Roman" w:hAnsi="Times New Roman" w:cs="Times New Roman"/>
          <w:b/>
          <w:bCs/>
          <w:sz w:val="24"/>
          <w:szCs w:val="24"/>
        </w:rPr>
        <w:t>1. Pasūtītājs</w:t>
      </w:r>
      <w:r w:rsidRPr="00521A4B">
        <w:rPr>
          <w:rFonts w:ascii="Times New Roman" w:hAnsi="Times New Roman" w:cs="Times New Roman"/>
          <w:sz w:val="24"/>
          <w:szCs w:val="24"/>
        </w:rPr>
        <w:t xml:space="preserve"> – Biedrība “Latvijas Pašvaldību savienība” (turpmāk tekstā </w:t>
      </w:r>
      <w:r w:rsidR="00592C7E" w:rsidRPr="00521A4B">
        <w:rPr>
          <w:rFonts w:ascii="Times New Roman" w:hAnsi="Times New Roman" w:cs="Times New Roman"/>
          <w:sz w:val="24"/>
          <w:szCs w:val="24"/>
        </w:rPr>
        <w:t xml:space="preserve">arī </w:t>
      </w:r>
      <w:r w:rsidRPr="00521A4B">
        <w:rPr>
          <w:rFonts w:ascii="Times New Roman" w:hAnsi="Times New Roman" w:cs="Times New Roman"/>
          <w:sz w:val="24"/>
          <w:szCs w:val="24"/>
        </w:rPr>
        <w:t>LPS), Mazā pils iela 1, Rīga. LV-1050.</w:t>
      </w:r>
    </w:p>
    <w:p w14:paraId="218E0C71" w14:textId="03CB68D5" w:rsidR="003E4C38" w:rsidRPr="00521A4B" w:rsidRDefault="003E4C38" w:rsidP="001E07A7">
      <w:pPr>
        <w:spacing w:line="240" w:lineRule="auto"/>
        <w:jc w:val="both"/>
        <w:rPr>
          <w:rFonts w:ascii="Times New Roman" w:hAnsi="Times New Roman" w:cs="Times New Roman"/>
          <w:b/>
          <w:bCs/>
          <w:sz w:val="24"/>
          <w:szCs w:val="24"/>
        </w:rPr>
      </w:pPr>
      <w:r w:rsidRPr="00521A4B">
        <w:rPr>
          <w:rFonts w:ascii="Times New Roman" w:hAnsi="Times New Roman" w:cs="Times New Roman"/>
          <w:b/>
          <w:bCs/>
          <w:sz w:val="24"/>
          <w:szCs w:val="24"/>
        </w:rPr>
        <w:t>2. Līguma priekšmets:</w:t>
      </w:r>
    </w:p>
    <w:p w14:paraId="2D8169B4" w14:textId="55B1B2E1" w:rsidR="003E4C38" w:rsidRPr="00521A4B" w:rsidRDefault="003E4C38"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2.1. </w:t>
      </w:r>
      <w:r w:rsidR="00D6704C" w:rsidRPr="00D6704C">
        <w:rPr>
          <w:rFonts w:ascii="Times New Roman" w:hAnsi="Times New Roman" w:cs="Times New Roman"/>
          <w:sz w:val="24"/>
          <w:szCs w:val="24"/>
        </w:rPr>
        <w:t xml:space="preserve">LPS 2026., 2027., 2028. un 2029. gada pārskatu revīzija saskaņā ar Revīzijas pakalpojumu likumu, Grāmatvedības likumu, Ministru kabineta 2022. gada 14. jūlija noteikumiem Nr. 439 "Noteikumi par biedrību, nodibinājumu un arodbiedrību gada pārskatiem un grāmatvedības kārtošanu vienkāršā ieraksta sistēmā", Latvijā atzītajiem starptautiskajiem revīzijas standartiem un </w:t>
      </w:r>
      <w:r w:rsidR="00710742" w:rsidRPr="00710742">
        <w:rPr>
          <w:rFonts w:ascii="Times New Roman" w:hAnsi="Times New Roman" w:cs="Times New Roman"/>
          <w:sz w:val="24"/>
          <w:szCs w:val="24"/>
        </w:rPr>
        <w:t>citiem Latvijas Republikas normatīvajiem aktiem un noslēgtā līguma noteikumiem, ievērojot profesionālās ētikas, neatkarības un labākās profesionālās prakses principus</w:t>
      </w:r>
      <w:r w:rsidR="00F368C6">
        <w:rPr>
          <w:rFonts w:ascii="Times New Roman" w:hAnsi="Times New Roman" w:cs="Times New Roman"/>
          <w:sz w:val="24"/>
          <w:szCs w:val="24"/>
        </w:rPr>
        <w:t>.</w:t>
      </w:r>
    </w:p>
    <w:p w14:paraId="49FB73A2" w14:textId="423B9687" w:rsidR="00592C7E" w:rsidRPr="00521A4B" w:rsidRDefault="00592C7E"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2.2.</w:t>
      </w:r>
      <w:r w:rsidR="00B84218" w:rsidRPr="00B84218">
        <w:rPr>
          <w:rFonts w:ascii="Times New Roman" w:hAnsi="Times New Roman" w:cs="Times New Roman"/>
          <w:sz w:val="24"/>
          <w:szCs w:val="24"/>
        </w:rPr>
        <w:t xml:space="preserve"> Revīzijas laikā, ja tiek konstatētas nepilnības vai neprecizitātes grāmatvedības uzskaitē vai gada pārskata sagatavošanā, Izpildītājs sniedz Pasūtītājam konsultācijas un ieteikumus to novēršanai, kā arī izvērtē </w:t>
      </w:r>
      <w:r w:rsidR="002334FA">
        <w:rPr>
          <w:rFonts w:ascii="Times New Roman" w:hAnsi="Times New Roman" w:cs="Times New Roman"/>
          <w:sz w:val="24"/>
          <w:szCs w:val="24"/>
        </w:rPr>
        <w:t xml:space="preserve">Pasūtītāja </w:t>
      </w:r>
      <w:r w:rsidR="00B84218" w:rsidRPr="00B84218">
        <w:rPr>
          <w:rFonts w:ascii="Times New Roman" w:hAnsi="Times New Roman" w:cs="Times New Roman"/>
          <w:sz w:val="24"/>
          <w:szCs w:val="24"/>
        </w:rPr>
        <w:t>veikto labojumu atbilstību normatīvo aktu prasībām.</w:t>
      </w:r>
    </w:p>
    <w:p w14:paraId="2D95B200" w14:textId="595B11B9" w:rsidR="00592C7E" w:rsidRPr="00521A4B" w:rsidRDefault="00592C7E"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2.3. Prasības revīzijas pakalpojumu izpildei: </w:t>
      </w:r>
    </w:p>
    <w:p w14:paraId="10E4CC41" w14:textId="77777777" w:rsidR="00787984" w:rsidRDefault="00592C7E"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2.3.1. </w:t>
      </w:r>
      <w:r w:rsidR="00654350">
        <w:rPr>
          <w:rFonts w:ascii="Times New Roman" w:hAnsi="Times New Roman" w:cs="Times New Roman"/>
          <w:sz w:val="24"/>
          <w:szCs w:val="24"/>
        </w:rPr>
        <w:t>P</w:t>
      </w:r>
      <w:r w:rsidR="005B3C30" w:rsidRPr="005B3C30">
        <w:rPr>
          <w:rFonts w:ascii="Times New Roman" w:hAnsi="Times New Roman" w:cs="Times New Roman"/>
          <w:sz w:val="24"/>
          <w:szCs w:val="24"/>
        </w:rPr>
        <w:t>retendents piedāvājumā norāda atbildīgo zvērinātu revidentu, kurš veiks revīziju un būs atbildīgs par revīzijas uzdevuma izpildi un revīzijas ziņojuma parakstīšanu. Revīzijas norisē nav pieļaujama piedāvājumā norādītā atbildīgā zvērinātā revidenta aizstāšana ar mazāk kvalificētu personu. Atbildīgā zvērinātā revidenta nomaiņa pieļaujama tikai ar Pasūtītāja iepriekšēju rakstveida piekrišanu.</w:t>
      </w:r>
      <w:r w:rsidR="00965507">
        <w:t xml:space="preserve"> </w:t>
      </w:r>
      <w:r w:rsidR="00965507" w:rsidRPr="00965507">
        <w:rPr>
          <w:rFonts w:ascii="Times New Roman" w:hAnsi="Times New Roman" w:cs="Times New Roman"/>
          <w:sz w:val="24"/>
          <w:szCs w:val="24"/>
        </w:rPr>
        <w:t>Atbildīgais zvērinātais revidents nodrošina revīzijas veikšanu atbilstoši Revīzijas pakalpojumu likumam, Latvijā atzītajiem starptautiskajiem revīzijas standartiem, kā arī profesionālās ētikas un neatkarības prasībām.</w:t>
      </w:r>
      <w:r w:rsidR="00FB673B">
        <w:rPr>
          <w:rFonts w:ascii="Times New Roman" w:hAnsi="Times New Roman" w:cs="Times New Roman"/>
          <w:sz w:val="24"/>
          <w:szCs w:val="24"/>
        </w:rPr>
        <w:t xml:space="preserve"> </w:t>
      </w:r>
    </w:p>
    <w:p w14:paraId="15C3BFC0" w14:textId="58CB86ED" w:rsidR="00592C7E" w:rsidRPr="00521A4B" w:rsidRDefault="00787984"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2.3.2 </w:t>
      </w:r>
      <w:r w:rsidR="00FB673B" w:rsidRPr="00FB673B">
        <w:rPr>
          <w:rFonts w:ascii="Times New Roman" w:hAnsi="Times New Roman" w:cs="Times New Roman"/>
          <w:sz w:val="24"/>
          <w:szCs w:val="24"/>
        </w:rPr>
        <w:t>Izpildītājs nodrošina revīzijas darba dokumentu un Pasūtītāja informācijas konfidencialitāti atbilstoši normatīvo aktu prasībām</w:t>
      </w:r>
      <w:r w:rsidR="00934D74">
        <w:rPr>
          <w:rFonts w:ascii="Times New Roman" w:hAnsi="Times New Roman" w:cs="Times New Roman"/>
          <w:sz w:val="24"/>
          <w:szCs w:val="24"/>
        </w:rPr>
        <w:t>.</w:t>
      </w:r>
    </w:p>
    <w:p w14:paraId="69CF5743" w14:textId="1F924D9C" w:rsidR="006572D3" w:rsidRPr="00521A4B" w:rsidRDefault="006572D3"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2.3.</w:t>
      </w:r>
      <w:r w:rsidR="00787984">
        <w:rPr>
          <w:rFonts w:ascii="Times New Roman" w:hAnsi="Times New Roman" w:cs="Times New Roman"/>
          <w:sz w:val="24"/>
          <w:szCs w:val="24"/>
        </w:rPr>
        <w:t>3</w:t>
      </w:r>
      <w:r w:rsidRPr="00521A4B">
        <w:rPr>
          <w:rFonts w:ascii="Times New Roman" w:hAnsi="Times New Roman" w:cs="Times New Roman"/>
          <w:sz w:val="24"/>
          <w:szCs w:val="24"/>
        </w:rPr>
        <w:t xml:space="preserve"> </w:t>
      </w:r>
      <w:r w:rsidR="004C095B">
        <w:rPr>
          <w:rFonts w:ascii="Times New Roman" w:hAnsi="Times New Roman" w:cs="Times New Roman"/>
          <w:sz w:val="24"/>
          <w:szCs w:val="24"/>
        </w:rPr>
        <w:t>I</w:t>
      </w:r>
      <w:r w:rsidR="00F2737F" w:rsidRPr="00F2737F">
        <w:rPr>
          <w:rFonts w:ascii="Times New Roman" w:hAnsi="Times New Roman" w:cs="Times New Roman"/>
          <w:sz w:val="24"/>
          <w:szCs w:val="24"/>
        </w:rPr>
        <w:t xml:space="preserve">zpildītājs iesniedz LPS abu </w:t>
      </w:r>
      <w:r w:rsidR="00AD3549">
        <w:rPr>
          <w:rFonts w:ascii="Times New Roman" w:hAnsi="Times New Roman" w:cs="Times New Roman"/>
          <w:sz w:val="24"/>
          <w:szCs w:val="24"/>
        </w:rPr>
        <w:t>P</w:t>
      </w:r>
      <w:r w:rsidR="00F2737F" w:rsidRPr="00F2737F">
        <w:rPr>
          <w:rFonts w:ascii="Times New Roman" w:hAnsi="Times New Roman" w:cs="Times New Roman"/>
          <w:sz w:val="24"/>
          <w:szCs w:val="24"/>
        </w:rPr>
        <w:t>ušu saskaņotajā revīzijas izpildes grafikā noteiktajos termiņos</w:t>
      </w:r>
      <w:r w:rsidRPr="00521A4B">
        <w:rPr>
          <w:rFonts w:ascii="Times New Roman" w:hAnsi="Times New Roman" w:cs="Times New Roman"/>
          <w:sz w:val="24"/>
          <w:szCs w:val="24"/>
        </w:rPr>
        <w:t>:</w:t>
      </w:r>
    </w:p>
    <w:p w14:paraId="262BF0C1" w14:textId="12E89074" w:rsidR="006572D3" w:rsidRPr="00521A4B" w:rsidRDefault="006572D3"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2.3.</w:t>
      </w:r>
      <w:r w:rsidR="00787984">
        <w:rPr>
          <w:rFonts w:ascii="Times New Roman" w:hAnsi="Times New Roman" w:cs="Times New Roman"/>
          <w:sz w:val="24"/>
          <w:szCs w:val="24"/>
        </w:rPr>
        <w:t>3</w:t>
      </w:r>
      <w:r w:rsidRPr="00521A4B">
        <w:rPr>
          <w:rFonts w:ascii="Times New Roman" w:hAnsi="Times New Roman" w:cs="Times New Roman"/>
          <w:sz w:val="24"/>
          <w:szCs w:val="24"/>
        </w:rPr>
        <w:t>.1 ziņojuma projektu par gada pārskata revīziju;</w:t>
      </w:r>
    </w:p>
    <w:p w14:paraId="301D1D70" w14:textId="67165033" w:rsidR="002B4DF7" w:rsidRDefault="006572D3"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2.3.</w:t>
      </w:r>
      <w:r w:rsidR="00787984">
        <w:rPr>
          <w:rFonts w:ascii="Times New Roman" w:hAnsi="Times New Roman" w:cs="Times New Roman"/>
          <w:sz w:val="24"/>
          <w:szCs w:val="24"/>
        </w:rPr>
        <w:t>3</w:t>
      </w:r>
      <w:r w:rsidRPr="00521A4B">
        <w:rPr>
          <w:rFonts w:ascii="Times New Roman" w:hAnsi="Times New Roman" w:cs="Times New Roman"/>
          <w:sz w:val="24"/>
          <w:szCs w:val="24"/>
        </w:rPr>
        <w:t xml:space="preserve">.2. </w:t>
      </w:r>
      <w:r w:rsidR="00BF5EAF" w:rsidRPr="00BF5EAF">
        <w:rPr>
          <w:rFonts w:ascii="Times New Roman" w:hAnsi="Times New Roman" w:cs="Times New Roman"/>
          <w:sz w:val="24"/>
          <w:szCs w:val="24"/>
        </w:rPr>
        <w:t>iesniedz revīzijas ziņojuma galīgo versiju tādā termiņā, lai Pasūtītājs varētu iesniegt gada pārskatu un zvērināta revidenta ziņojumu Valsts ieņēmumu dienestā normatīvajos aktos noteiktajā termiņā</w:t>
      </w:r>
      <w:r w:rsidR="002B4DF7">
        <w:rPr>
          <w:rFonts w:ascii="Times New Roman" w:hAnsi="Times New Roman" w:cs="Times New Roman"/>
          <w:sz w:val="24"/>
          <w:szCs w:val="24"/>
        </w:rPr>
        <w:t>;</w:t>
      </w:r>
    </w:p>
    <w:p w14:paraId="4DCFBC74" w14:textId="1665375B" w:rsidR="006572D3" w:rsidRDefault="006572D3"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2.3.</w:t>
      </w:r>
      <w:r w:rsidR="00787984">
        <w:rPr>
          <w:rFonts w:ascii="Times New Roman" w:hAnsi="Times New Roman" w:cs="Times New Roman"/>
          <w:sz w:val="24"/>
          <w:szCs w:val="24"/>
        </w:rPr>
        <w:t>3</w:t>
      </w:r>
      <w:r w:rsidRPr="00521A4B">
        <w:rPr>
          <w:rFonts w:ascii="Times New Roman" w:hAnsi="Times New Roman" w:cs="Times New Roman"/>
          <w:sz w:val="24"/>
          <w:szCs w:val="24"/>
        </w:rPr>
        <w:t xml:space="preserve">.3. </w:t>
      </w:r>
      <w:r w:rsidR="00CE486B" w:rsidRPr="00CE486B">
        <w:rPr>
          <w:rFonts w:ascii="Times New Roman" w:hAnsi="Times New Roman" w:cs="Times New Roman"/>
          <w:sz w:val="24"/>
          <w:szCs w:val="24"/>
        </w:rPr>
        <w:t>prezentē revīzijas rezultātus LPS Revīzijas komisijai un pēc Pasūtītāja pieprasījuma sniedz skaidrojumus par revīzijā konstatētajiem jautājumiem</w:t>
      </w:r>
      <w:r w:rsidR="00141A74">
        <w:rPr>
          <w:rFonts w:ascii="Times New Roman" w:hAnsi="Times New Roman" w:cs="Times New Roman"/>
          <w:sz w:val="24"/>
          <w:szCs w:val="24"/>
        </w:rPr>
        <w:t>;</w:t>
      </w:r>
    </w:p>
    <w:p w14:paraId="212DCA57" w14:textId="38161D93" w:rsidR="00BD37FC" w:rsidRPr="00521A4B" w:rsidRDefault="00C02D83" w:rsidP="001E07A7">
      <w:pPr>
        <w:spacing w:line="240" w:lineRule="auto"/>
        <w:jc w:val="both"/>
        <w:rPr>
          <w:rFonts w:ascii="Times New Roman" w:hAnsi="Times New Roman" w:cs="Times New Roman"/>
          <w:sz w:val="24"/>
          <w:szCs w:val="24"/>
        </w:rPr>
      </w:pPr>
      <w:r w:rsidRPr="00C02D83">
        <w:rPr>
          <w:rFonts w:ascii="Times New Roman" w:hAnsi="Times New Roman" w:cs="Times New Roman"/>
          <w:sz w:val="24"/>
          <w:szCs w:val="24"/>
        </w:rPr>
        <w:lastRenderedPageBreak/>
        <w:t>2.3.</w:t>
      </w:r>
      <w:r w:rsidR="00787984">
        <w:rPr>
          <w:rFonts w:ascii="Times New Roman" w:hAnsi="Times New Roman" w:cs="Times New Roman"/>
          <w:sz w:val="24"/>
          <w:szCs w:val="24"/>
        </w:rPr>
        <w:t>3</w:t>
      </w:r>
      <w:r w:rsidRPr="00C02D83">
        <w:rPr>
          <w:rFonts w:ascii="Times New Roman" w:hAnsi="Times New Roman" w:cs="Times New Roman"/>
          <w:sz w:val="24"/>
          <w:szCs w:val="24"/>
        </w:rPr>
        <w:t>.4.</w:t>
      </w:r>
      <w:r>
        <w:rPr>
          <w:rFonts w:ascii="Times New Roman" w:hAnsi="Times New Roman" w:cs="Times New Roman"/>
          <w:sz w:val="24"/>
          <w:szCs w:val="24"/>
        </w:rPr>
        <w:t xml:space="preserve"> </w:t>
      </w:r>
      <w:r w:rsidR="00BD37FC" w:rsidRPr="00BD37FC">
        <w:rPr>
          <w:rFonts w:ascii="Times New Roman" w:hAnsi="Times New Roman" w:cs="Times New Roman"/>
          <w:sz w:val="24"/>
          <w:szCs w:val="24"/>
        </w:rPr>
        <w:t>sagatavo un iesniedz Pasūtītājam rakstveida ziņojumu par revīzijas laikā konstatētajām nepilnībām, riskiem un ieteikumiem to novēršanai (vadības ziņojumu)</w:t>
      </w:r>
      <w:r w:rsidR="00BD37FC">
        <w:rPr>
          <w:rFonts w:ascii="Times New Roman" w:hAnsi="Times New Roman" w:cs="Times New Roman"/>
          <w:sz w:val="24"/>
          <w:szCs w:val="24"/>
        </w:rPr>
        <w:t>.</w:t>
      </w:r>
    </w:p>
    <w:p w14:paraId="7CF3A99F" w14:textId="5AB63CF5" w:rsidR="006679D9" w:rsidRPr="00521A4B" w:rsidRDefault="006679D9"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2.3.</w:t>
      </w:r>
      <w:r w:rsidR="006D6283">
        <w:rPr>
          <w:rFonts w:ascii="Times New Roman" w:hAnsi="Times New Roman" w:cs="Times New Roman"/>
          <w:sz w:val="24"/>
          <w:szCs w:val="24"/>
        </w:rPr>
        <w:t>4</w:t>
      </w:r>
      <w:r w:rsidRPr="00521A4B">
        <w:rPr>
          <w:rFonts w:ascii="Times New Roman" w:hAnsi="Times New Roman" w:cs="Times New Roman"/>
          <w:sz w:val="24"/>
          <w:szCs w:val="24"/>
        </w:rPr>
        <w:t xml:space="preserve">. </w:t>
      </w:r>
      <w:r w:rsidR="00EB0C2A">
        <w:rPr>
          <w:rFonts w:ascii="Times New Roman" w:hAnsi="Times New Roman" w:cs="Times New Roman"/>
          <w:sz w:val="24"/>
          <w:szCs w:val="24"/>
        </w:rPr>
        <w:t>p</w:t>
      </w:r>
      <w:r w:rsidR="00EB0C2A" w:rsidRPr="00EB0C2A">
        <w:rPr>
          <w:rFonts w:ascii="Times New Roman" w:hAnsi="Times New Roman" w:cs="Times New Roman"/>
          <w:sz w:val="24"/>
          <w:szCs w:val="24"/>
        </w:rPr>
        <w:t xml:space="preserve">ēc Pasūtītāja pieprasījuma Izpildītājs veic Pasūtītāja īstenoto projektu revīzijas vai citus revīzijas uzdevumus par atsevišķu samaksu, ja Puses par to </w:t>
      </w:r>
      <w:proofErr w:type="spellStart"/>
      <w:r w:rsidR="00EB0C2A" w:rsidRPr="00EB0C2A">
        <w:rPr>
          <w:rFonts w:ascii="Times New Roman" w:hAnsi="Times New Roman" w:cs="Times New Roman"/>
          <w:sz w:val="24"/>
          <w:szCs w:val="24"/>
        </w:rPr>
        <w:t>rakstveidā</w:t>
      </w:r>
      <w:proofErr w:type="spellEnd"/>
      <w:r w:rsidR="00EB0C2A" w:rsidRPr="00EB0C2A">
        <w:rPr>
          <w:rFonts w:ascii="Times New Roman" w:hAnsi="Times New Roman" w:cs="Times New Roman"/>
          <w:sz w:val="24"/>
          <w:szCs w:val="24"/>
        </w:rPr>
        <w:t xml:space="preserve"> vienojas</w:t>
      </w:r>
      <w:r w:rsidRPr="00521A4B">
        <w:rPr>
          <w:rFonts w:ascii="Times New Roman" w:hAnsi="Times New Roman" w:cs="Times New Roman"/>
          <w:sz w:val="24"/>
          <w:szCs w:val="24"/>
        </w:rPr>
        <w:t xml:space="preserve">. </w:t>
      </w:r>
    </w:p>
    <w:p w14:paraId="00821A99" w14:textId="608F995A" w:rsidR="0012766D" w:rsidRPr="00521A4B" w:rsidRDefault="006D6283"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12766D" w:rsidRPr="00521A4B">
        <w:rPr>
          <w:rFonts w:ascii="Times New Roman" w:hAnsi="Times New Roman" w:cs="Times New Roman"/>
          <w:sz w:val="24"/>
          <w:szCs w:val="24"/>
        </w:rPr>
        <w:t xml:space="preserve">Pakalpojuma </w:t>
      </w:r>
      <w:r w:rsidR="0012766D" w:rsidRPr="00141A74">
        <w:rPr>
          <w:rFonts w:ascii="Times New Roman" w:hAnsi="Times New Roman" w:cs="Times New Roman"/>
          <w:sz w:val="24"/>
          <w:szCs w:val="24"/>
        </w:rPr>
        <w:t>sniegšanas vieta: Rīga.</w:t>
      </w:r>
    </w:p>
    <w:p w14:paraId="15D15F32" w14:textId="5B6DA5A8" w:rsidR="006679D9" w:rsidRPr="00521A4B" w:rsidRDefault="006679D9" w:rsidP="001E07A7">
      <w:pPr>
        <w:spacing w:line="240" w:lineRule="auto"/>
        <w:jc w:val="both"/>
        <w:rPr>
          <w:rFonts w:ascii="Times New Roman" w:hAnsi="Times New Roman" w:cs="Times New Roman"/>
          <w:b/>
          <w:bCs/>
          <w:sz w:val="24"/>
          <w:szCs w:val="24"/>
        </w:rPr>
      </w:pPr>
      <w:r w:rsidRPr="00521A4B">
        <w:rPr>
          <w:rFonts w:ascii="Times New Roman" w:hAnsi="Times New Roman" w:cs="Times New Roman"/>
          <w:b/>
          <w:bCs/>
          <w:sz w:val="24"/>
          <w:szCs w:val="24"/>
        </w:rPr>
        <w:t>3. Informācija par esošo gada pārskatu</w:t>
      </w:r>
      <w:r w:rsidR="00521A4B">
        <w:rPr>
          <w:rFonts w:ascii="Times New Roman" w:hAnsi="Times New Roman" w:cs="Times New Roman"/>
          <w:b/>
          <w:bCs/>
          <w:sz w:val="24"/>
          <w:szCs w:val="24"/>
        </w:rPr>
        <w:t>:</w:t>
      </w:r>
    </w:p>
    <w:p w14:paraId="18A32DE0" w14:textId="423B77DC" w:rsidR="006679D9" w:rsidRPr="00521A4B" w:rsidRDefault="00521A4B"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6679D9" w:rsidRPr="00521A4B">
        <w:rPr>
          <w:rFonts w:ascii="Times New Roman" w:hAnsi="Times New Roman" w:cs="Times New Roman"/>
          <w:sz w:val="24"/>
          <w:szCs w:val="24"/>
        </w:rPr>
        <w:t xml:space="preserve">Darbinieku skaits – </w:t>
      </w:r>
      <w:r w:rsidR="00141A74">
        <w:rPr>
          <w:rFonts w:ascii="Times New Roman" w:hAnsi="Times New Roman" w:cs="Times New Roman"/>
          <w:sz w:val="24"/>
          <w:szCs w:val="24"/>
        </w:rPr>
        <w:t>3</w:t>
      </w:r>
      <w:r w:rsidR="008B43A7">
        <w:rPr>
          <w:rFonts w:ascii="Times New Roman" w:hAnsi="Times New Roman" w:cs="Times New Roman"/>
          <w:sz w:val="24"/>
          <w:szCs w:val="24"/>
        </w:rPr>
        <w:t>2</w:t>
      </w:r>
    </w:p>
    <w:p w14:paraId="37600570" w14:textId="65530908" w:rsidR="006679D9" w:rsidRPr="00521A4B" w:rsidRDefault="00521A4B"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6679D9" w:rsidRPr="00521A4B">
        <w:rPr>
          <w:rFonts w:ascii="Times New Roman" w:hAnsi="Times New Roman" w:cs="Times New Roman"/>
          <w:sz w:val="24"/>
          <w:szCs w:val="24"/>
        </w:rPr>
        <w:t xml:space="preserve">Bilances </w:t>
      </w:r>
      <w:r w:rsidR="005E2F7D">
        <w:rPr>
          <w:rFonts w:ascii="Times New Roman" w:hAnsi="Times New Roman" w:cs="Times New Roman"/>
          <w:sz w:val="24"/>
          <w:szCs w:val="24"/>
        </w:rPr>
        <w:t>kopsumma</w:t>
      </w:r>
      <w:r w:rsidR="006679D9" w:rsidRPr="00521A4B">
        <w:rPr>
          <w:rFonts w:ascii="Times New Roman" w:hAnsi="Times New Roman" w:cs="Times New Roman"/>
          <w:sz w:val="24"/>
          <w:szCs w:val="24"/>
        </w:rPr>
        <w:t xml:space="preserve"> </w:t>
      </w:r>
      <w:r w:rsidR="009A2D61">
        <w:rPr>
          <w:rFonts w:ascii="Times New Roman" w:hAnsi="Times New Roman" w:cs="Times New Roman"/>
          <w:sz w:val="24"/>
          <w:szCs w:val="24"/>
        </w:rPr>
        <w:t>202</w:t>
      </w:r>
      <w:r w:rsidR="008B43A7">
        <w:rPr>
          <w:rFonts w:ascii="Times New Roman" w:hAnsi="Times New Roman" w:cs="Times New Roman"/>
          <w:sz w:val="24"/>
          <w:szCs w:val="24"/>
        </w:rPr>
        <w:t>5</w:t>
      </w:r>
      <w:r w:rsidR="009A2D61">
        <w:rPr>
          <w:rFonts w:ascii="Times New Roman" w:hAnsi="Times New Roman" w:cs="Times New Roman"/>
          <w:sz w:val="24"/>
          <w:szCs w:val="24"/>
        </w:rPr>
        <w:t xml:space="preserve">. gadā </w:t>
      </w:r>
      <w:r w:rsidR="006679D9" w:rsidRPr="00521A4B">
        <w:rPr>
          <w:rFonts w:ascii="Times New Roman" w:hAnsi="Times New Roman" w:cs="Times New Roman"/>
          <w:sz w:val="24"/>
          <w:szCs w:val="24"/>
        </w:rPr>
        <w:t xml:space="preserve">– EUR </w:t>
      </w:r>
      <w:r w:rsidR="009A2D61" w:rsidRPr="009A2D61">
        <w:rPr>
          <w:rFonts w:ascii="Times New Roman" w:hAnsi="Times New Roman" w:cs="Times New Roman"/>
          <w:sz w:val="24"/>
          <w:szCs w:val="24"/>
        </w:rPr>
        <w:t>1</w:t>
      </w:r>
      <w:r w:rsidR="003C4452">
        <w:rPr>
          <w:rFonts w:ascii="Times New Roman" w:hAnsi="Times New Roman" w:cs="Times New Roman"/>
          <w:sz w:val="24"/>
          <w:szCs w:val="24"/>
        </w:rPr>
        <w:t> 177 045</w:t>
      </w:r>
      <w:r w:rsidR="009A2D61">
        <w:rPr>
          <w:rFonts w:ascii="Times New Roman" w:hAnsi="Times New Roman" w:cs="Times New Roman"/>
          <w:sz w:val="24"/>
          <w:szCs w:val="24"/>
        </w:rPr>
        <w:t>.</w:t>
      </w:r>
    </w:p>
    <w:p w14:paraId="083EFAA7" w14:textId="7C51CB7F" w:rsidR="006572D3" w:rsidRPr="00C70DD6" w:rsidRDefault="006679D9" w:rsidP="001E07A7">
      <w:pPr>
        <w:spacing w:line="240" w:lineRule="auto"/>
        <w:jc w:val="both"/>
        <w:rPr>
          <w:rFonts w:ascii="Times New Roman" w:hAnsi="Times New Roman" w:cs="Times New Roman"/>
          <w:b/>
          <w:bCs/>
          <w:sz w:val="24"/>
          <w:szCs w:val="24"/>
        </w:rPr>
      </w:pPr>
      <w:r w:rsidRPr="00C70DD6">
        <w:rPr>
          <w:rFonts w:ascii="Times New Roman" w:hAnsi="Times New Roman" w:cs="Times New Roman"/>
          <w:b/>
          <w:bCs/>
          <w:sz w:val="24"/>
          <w:szCs w:val="24"/>
        </w:rPr>
        <w:t xml:space="preserve">4. </w:t>
      </w:r>
      <w:r w:rsidR="00934D74">
        <w:rPr>
          <w:rFonts w:ascii="Times New Roman" w:hAnsi="Times New Roman" w:cs="Times New Roman"/>
          <w:b/>
          <w:bCs/>
          <w:sz w:val="24"/>
          <w:szCs w:val="24"/>
        </w:rPr>
        <w:t>Cenu aptaujas</w:t>
      </w:r>
      <w:r w:rsidRPr="00C70DD6">
        <w:rPr>
          <w:rFonts w:ascii="Times New Roman" w:hAnsi="Times New Roman" w:cs="Times New Roman"/>
          <w:b/>
          <w:bCs/>
          <w:sz w:val="24"/>
          <w:szCs w:val="24"/>
        </w:rPr>
        <w:t xml:space="preserve"> dalībnieki un uzvarētāja noteikšana</w:t>
      </w:r>
    </w:p>
    <w:p w14:paraId="62F33204" w14:textId="1354FB96" w:rsidR="006679D9" w:rsidRPr="00521A4B" w:rsidRDefault="006679D9"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Pasūtītājs uzaicina </w:t>
      </w:r>
      <w:r w:rsidR="0000091A" w:rsidRPr="0000091A">
        <w:rPr>
          <w:rFonts w:ascii="Times New Roman" w:hAnsi="Times New Roman" w:cs="Times New Roman"/>
          <w:sz w:val="24"/>
          <w:szCs w:val="24"/>
        </w:rPr>
        <w:t>iesniegt piedāvājumu</w:t>
      </w:r>
      <w:r w:rsidR="0000091A">
        <w:rPr>
          <w:rFonts w:ascii="Times New Roman" w:hAnsi="Times New Roman" w:cs="Times New Roman"/>
          <w:sz w:val="24"/>
          <w:szCs w:val="24"/>
        </w:rPr>
        <w:t xml:space="preserve"> </w:t>
      </w:r>
      <w:r w:rsidRPr="00521A4B">
        <w:rPr>
          <w:rFonts w:ascii="Times New Roman" w:hAnsi="Times New Roman" w:cs="Times New Roman"/>
          <w:sz w:val="24"/>
          <w:szCs w:val="24"/>
        </w:rPr>
        <w:t xml:space="preserve">tādus </w:t>
      </w:r>
      <w:r w:rsidR="0000091A">
        <w:rPr>
          <w:rFonts w:ascii="Times New Roman" w:hAnsi="Times New Roman" w:cs="Times New Roman"/>
          <w:sz w:val="24"/>
          <w:szCs w:val="24"/>
        </w:rPr>
        <w:t>P</w:t>
      </w:r>
      <w:r w:rsidRPr="00521A4B">
        <w:rPr>
          <w:rFonts w:ascii="Times New Roman" w:hAnsi="Times New Roman" w:cs="Times New Roman"/>
          <w:sz w:val="24"/>
          <w:szCs w:val="24"/>
        </w:rPr>
        <w:t xml:space="preserve">retendentus, </w:t>
      </w:r>
      <w:r w:rsidR="003E2D5E" w:rsidRPr="003E2D5E">
        <w:rPr>
          <w:rFonts w:ascii="Times New Roman" w:hAnsi="Times New Roman" w:cs="Times New Roman"/>
          <w:sz w:val="24"/>
          <w:szCs w:val="24"/>
        </w:rPr>
        <w:t>kuri atbilst Revīzijas pakalpojumu likumā noteiktajām prasībām zvērināta revidenta vai zvērinātu revidentu komercsabiedrības statusam</w:t>
      </w:r>
      <w:r w:rsidRPr="00521A4B">
        <w:rPr>
          <w:rFonts w:ascii="Times New Roman" w:hAnsi="Times New Roman" w:cs="Times New Roman"/>
          <w:sz w:val="24"/>
          <w:szCs w:val="24"/>
        </w:rPr>
        <w:t xml:space="preserve">. </w:t>
      </w:r>
    </w:p>
    <w:p w14:paraId="19BEB67F" w14:textId="610B381E" w:rsidR="009F49B2" w:rsidRPr="0044665A" w:rsidRDefault="009F49B2" w:rsidP="001E07A7">
      <w:pPr>
        <w:spacing w:line="240" w:lineRule="auto"/>
        <w:jc w:val="both"/>
        <w:rPr>
          <w:rFonts w:ascii="Times New Roman" w:hAnsi="Times New Roman" w:cs="Times New Roman"/>
          <w:b/>
          <w:bCs/>
          <w:sz w:val="24"/>
          <w:szCs w:val="24"/>
        </w:rPr>
      </w:pPr>
      <w:r w:rsidRPr="0044665A">
        <w:rPr>
          <w:rFonts w:ascii="Times New Roman" w:hAnsi="Times New Roman" w:cs="Times New Roman"/>
          <w:b/>
          <w:bCs/>
          <w:sz w:val="24"/>
          <w:szCs w:val="24"/>
        </w:rPr>
        <w:t>4.1. Prasības pretendentiem:</w:t>
      </w:r>
    </w:p>
    <w:p w14:paraId="73CE9077" w14:textId="6CFDA809" w:rsidR="009F49B2" w:rsidRPr="00521A4B" w:rsidRDefault="00A66018"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009F49B2" w:rsidRPr="00521A4B">
        <w:rPr>
          <w:rFonts w:ascii="Times New Roman" w:hAnsi="Times New Roman" w:cs="Times New Roman"/>
          <w:sz w:val="24"/>
          <w:szCs w:val="24"/>
        </w:rPr>
        <w:t>Pretendents ir reģistrēts atbilstoši attiecīgās valsts normatīvo aktu prasībām;</w:t>
      </w:r>
    </w:p>
    <w:p w14:paraId="7300DB33" w14:textId="252E40E8" w:rsidR="009F49B2" w:rsidRPr="00521A4B" w:rsidRDefault="00A66018"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4.1.2. </w:t>
      </w:r>
      <w:r w:rsidR="00CC3701" w:rsidRPr="00CC3701">
        <w:rPr>
          <w:rFonts w:ascii="Times New Roman" w:hAnsi="Times New Roman" w:cs="Times New Roman"/>
          <w:sz w:val="24"/>
          <w:szCs w:val="24"/>
        </w:rPr>
        <w:t>Pretendents ir zvērināts revidents vai zvērinātu revidentu komercsabiedrība Revīzijas pakalpojumu likuma izpratnē, kas ir tiesīga sniegt revīzijas pakalpojumus Latvijas Republikā. Pretendentam ir nepieciešamā profesionālā pieredze un kapacitāte kvalitatīvai revīzijas pakalpojuma izpildei saskaņā ar Revīzijas pakalpojumu likumu un Latvijā atzītajiem starptautiskajiem revīzijas standartiem</w:t>
      </w:r>
      <w:r w:rsidR="009F49B2" w:rsidRPr="00521A4B">
        <w:rPr>
          <w:rFonts w:ascii="Times New Roman" w:hAnsi="Times New Roman" w:cs="Times New Roman"/>
          <w:sz w:val="24"/>
          <w:szCs w:val="24"/>
        </w:rPr>
        <w:t xml:space="preserve">; </w:t>
      </w:r>
    </w:p>
    <w:p w14:paraId="72044885" w14:textId="5253165A" w:rsidR="009F49B2" w:rsidRPr="00521A4B" w:rsidRDefault="00A66018"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4.1.3. </w:t>
      </w:r>
      <w:r w:rsidR="001B2F6E" w:rsidRPr="001B2F6E">
        <w:rPr>
          <w:rFonts w:ascii="Times New Roman" w:hAnsi="Times New Roman" w:cs="Times New Roman"/>
          <w:sz w:val="24"/>
          <w:szCs w:val="24"/>
        </w:rPr>
        <w:t>Pretendents nodrošina, ka līguma izpildē piedalīsies vismaz viens atbildīgais zvērināts revidents, kuram ir pieredze vismaz trīs gada pārskatu revīziju veikšanā</w:t>
      </w:r>
      <w:r w:rsidR="00E714D3">
        <w:rPr>
          <w:rFonts w:ascii="Times New Roman" w:hAnsi="Times New Roman" w:cs="Times New Roman"/>
          <w:sz w:val="24"/>
          <w:szCs w:val="24"/>
        </w:rPr>
        <w:t xml:space="preserve"> pēdējo 5 gadu laikā</w:t>
      </w:r>
      <w:r w:rsidR="001B2F6E" w:rsidRPr="001B2F6E">
        <w:rPr>
          <w:rFonts w:ascii="Times New Roman" w:hAnsi="Times New Roman" w:cs="Times New Roman"/>
          <w:sz w:val="24"/>
          <w:szCs w:val="24"/>
        </w:rPr>
        <w:t>. Pretendentam vai piedāvātajam atbildīgajam zvērinātajam revidentam ir pieredze biedrību, nodibinājumu vai arodbiedrību gada pārskatu revīziju veikšanā</w:t>
      </w:r>
      <w:r w:rsidR="00713A50" w:rsidRPr="00713A50">
        <w:rPr>
          <w:rFonts w:ascii="Times New Roman" w:hAnsi="Times New Roman" w:cs="Times New Roman"/>
          <w:sz w:val="24"/>
          <w:szCs w:val="24"/>
        </w:rPr>
        <w:t>.</w:t>
      </w:r>
    </w:p>
    <w:p w14:paraId="7AD5FB16" w14:textId="459EB4FB" w:rsidR="006572D3" w:rsidRPr="00915AC9" w:rsidRDefault="001A69B6" w:rsidP="001E07A7">
      <w:pPr>
        <w:spacing w:line="240" w:lineRule="auto"/>
        <w:jc w:val="both"/>
        <w:rPr>
          <w:rFonts w:ascii="Times New Roman" w:hAnsi="Times New Roman" w:cs="Times New Roman"/>
          <w:b/>
          <w:bCs/>
          <w:sz w:val="24"/>
          <w:szCs w:val="24"/>
        </w:rPr>
      </w:pPr>
      <w:r w:rsidRPr="00915AC9">
        <w:rPr>
          <w:rFonts w:ascii="Times New Roman" w:hAnsi="Times New Roman" w:cs="Times New Roman"/>
          <w:b/>
          <w:bCs/>
          <w:sz w:val="24"/>
          <w:szCs w:val="24"/>
        </w:rPr>
        <w:t>4.2. Iesniedzamie dokumenti:</w:t>
      </w:r>
    </w:p>
    <w:p w14:paraId="556739B9" w14:textId="55B2492E" w:rsidR="001A69B6" w:rsidRPr="008940A6" w:rsidRDefault="003E2D5E" w:rsidP="001E07A7">
      <w:pPr>
        <w:spacing w:line="240" w:lineRule="auto"/>
        <w:jc w:val="both"/>
        <w:rPr>
          <w:rFonts w:ascii="Times New Roman" w:hAnsi="Times New Roman" w:cs="Times New Roman"/>
          <w:sz w:val="24"/>
          <w:szCs w:val="24"/>
        </w:rPr>
      </w:pPr>
      <w:bookmarkStart w:id="2" w:name="_Hlk95332225"/>
      <w:r>
        <w:rPr>
          <w:rFonts w:ascii="Times New Roman" w:hAnsi="Times New Roman" w:cs="Times New Roman"/>
          <w:sz w:val="24"/>
          <w:szCs w:val="24"/>
        </w:rPr>
        <w:t>4.2.1</w:t>
      </w:r>
      <w:r w:rsidR="00A66018">
        <w:rPr>
          <w:rFonts w:ascii="Times New Roman" w:hAnsi="Times New Roman" w:cs="Times New Roman"/>
          <w:sz w:val="24"/>
          <w:szCs w:val="24"/>
        </w:rPr>
        <w:t>.</w:t>
      </w:r>
      <w:r w:rsidR="001A69B6" w:rsidRPr="008940A6">
        <w:rPr>
          <w:rFonts w:ascii="Times New Roman" w:hAnsi="Times New Roman" w:cs="Times New Roman"/>
          <w:sz w:val="24"/>
          <w:szCs w:val="24"/>
        </w:rPr>
        <w:t xml:space="preserve"> Pieteikums dalībai tirgus izpētē saskaņā ar</w:t>
      </w:r>
      <w:r w:rsidR="008940A6" w:rsidRPr="008940A6">
        <w:rPr>
          <w:rFonts w:ascii="Times New Roman" w:hAnsi="Times New Roman" w:cs="Times New Roman"/>
          <w:sz w:val="24"/>
          <w:szCs w:val="24"/>
        </w:rPr>
        <w:t xml:space="preserve"> pielikumu Nr. 1 </w:t>
      </w:r>
      <w:r w:rsidR="001A69B6" w:rsidRPr="008940A6">
        <w:rPr>
          <w:rFonts w:ascii="Times New Roman" w:hAnsi="Times New Roman" w:cs="Times New Roman"/>
          <w:sz w:val="24"/>
          <w:szCs w:val="24"/>
        </w:rPr>
        <w:t>“Pieteikums”;</w:t>
      </w:r>
    </w:p>
    <w:p w14:paraId="795F259B" w14:textId="1477E87A" w:rsidR="001A69B6" w:rsidRPr="00A612F4" w:rsidRDefault="00A66018"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4.2.2. </w:t>
      </w:r>
      <w:r w:rsidR="00212B0E" w:rsidRPr="00212B0E">
        <w:rPr>
          <w:rFonts w:ascii="Times New Roman" w:hAnsi="Times New Roman" w:cs="Times New Roman"/>
          <w:sz w:val="24"/>
          <w:szCs w:val="24"/>
        </w:rPr>
        <w:t>Pakalpojuma izpildē iesaistītā atbildīgā zvērinātā revidenta pieredzes aprakstu</w:t>
      </w:r>
      <w:r w:rsidR="00F02B2B">
        <w:rPr>
          <w:rFonts w:ascii="Times New Roman" w:hAnsi="Times New Roman" w:cs="Times New Roman"/>
          <w:sz w:val="24"/>
          <w:szCs w:val="24"/>
        </w:rPr>
        <w:t xml:space="preserve"> </w:t>
      </w:r>
      <w:r w:rsidR="00917013" w:rsidRPr="00A612F4">
        <w:rPr>
          <w:rFonts w:ascii="Times New Roman" w:hAnsi="Times New Roman" w:cs="Times New Roman"/>
          <w:sz w:val="24"/>
          <w:szCs w:val="24"/>
        </w:rPr>
        <w:t>saskaņā</w:t>
      </w:r>
      <w:r w:rsidR="00512688">
        <w:rPr>
          <w:rFonts w:ascii="Times New Roman" w:hAnsi="Times New Roman" w:cs="Times New Roman"/>
          <w:sz w:val="24"/>
          <w:szCs w:val="24"/>
        </w:rPr>
        <w:t xml:space="preserve"> ar</w:t>
      </w:r>
      <w:r w:rsidR="00917013" w:rsidRPr="00A612F4">
        <w:rPr>
          <w:rFonts w:ascii="Times New Roman" w:hAnsi="Times New Roman" w:cs="Times New Roman"/>
          <w:sz w:val="24"/>
          <w:szCs w:val="24"/>
        </w:rPr>
        <w:t xml:space="preserve"> </w:t>
      </w:r>
      <w:r w:rsidR="00A612F4" w:rsidRPr="00A612F4">
        <w:rPr>
          <w:rFonts w:ascii="Times New Roman" w:hAnsi="Times New Roman" w:cs="Times New Roman"/>
          <w:sz w:val="24"/>
          <w:szCs w:val="24"/>
        </w:rPr>
        <w:t>p</w:t>
      </w:r>
      <w:r w:rsidR="00917013" w:rsidRPr="00A612F4">
        <w:rPr>
          <w:rFonts w:ascii="Times New Roman" w:hAnsi="Times New Roman" w:cs="Times New Roman"/>
          <w:sz w:val="24"/>
          <w:szCs w:val="24"/>
        </w:rPr>
        <w:t>ielikumu</w:t>
      </w:r>
      <w:r w:rsidR="00A612F4" w:rsidRPr="00A612F4">
        <w:rPr>
          <w:rFonts w:ascii="Times New Roman" w:hAnsi="Times New Roman" w:cs="Times New Roman"/>
          <w:sz w:val="24"/>
          <w:szCs w:val="24"/>
        </w:rPr>
        <w:t xml:space="preserve"> Nr.</w:t>
      </w:r>
      <w:r w:rsidR="00F02B2B">
        <w:rPr>
          <w:rFonts w:ascii="Times New Roman" w:hAnsi="Times New Roman" w:cs="Times New Roman"/>
          <w:sz w:val="24"/>
          <w:szCs w:val="24"/>
        </w:rPr>
        <w:t xml:space="preserve"> </w:t>
      </w:r>
      <w:r w:rsidR="00A612F4" w:rsidRPr="00A612F4">
        <w:rPr>
          <w:rFonts w:ascii="Times New Roman" w:hAnsi="Times New Roman" w:cs="Times New Roman"/>
          <w:sz w:val="24"/>
          <w:szCs w:val="24"/>
        </w:rPr>
        <w:t>2</w:t>
      </w:r>
      <w:r w:rsidR="00917013" w:rsidRPr="00A612F4">
        <w:rPr>
          <w:rFonts w:ascii="Times New Roman" w:hAnsi="Times New Roman" w:cs="Times New Roman"/>
          <w:sz w:val="24"/>
          <w:szCs w:val="24"/>
        </w:rPr>
        <w:t xml:space="preserve"> “Revidenta pieredze</w:t>
      </w:r>
      <w:r w:rsidR="00996E33">
        <w:rPr>
          <w:rFonts w:ascii="Times New Roman" w:hAnsi="Times New Roman" w:cs="Times New Roman"/>
          <w:sz w:val="24"/>
          <w:szCs w:val="24"/>
        </w:rPr>
        <w:t>”</w:t>
      </w:r>
      <w:r w:rsidR="00C70DD6" w:rsidRPr="00A612F4">
        <w:rPr>
          <w:rFonts w:ascii="Times New Roman" w:hAnsi="Times New Roman" w:cs="Times New Roman"/>
          <w:sz w:val="24"/>
          <w:szCs w:val="24"/>
        </w:rPr>
        <w:t>;</w:t>
      </w:r>
    </w:p>
    <w:p w14:paraId="5193C99B" w14:textId="5DA4E5B2" w:rsidR="001A69B6" w:rsidRPr="00A612F4" w:rsidRDefault="00A66018" w:rsidP="001E07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4.2.3. </w:t>
      </w:r>
      <w:r w:rsidR="00FF25E8" w:rsidRPr="00A612F4">
        <w:rPr>
          <w:rFonts w:ascii="Times New Roman" w:hAnsi="Times New Roman" w:cs="Times New Roman"/>
          <w:sz w:val="24"/>
          <w:szCs w:val="24"/>
        </w:rPr>
        <w:t>Finanšu piedāvājums saskaņā ar pielikumu</w:t>
      </w:r>
      <w:r w:rsidR="00A612F4" w:rsidRPr="00A612F4">
        <w:rPr>
          <w:rFonts w:ascii="Times New Roman" w:hAnsi="Times New Roman" w:cs="Times New Roman"/>
          <w:sz w:val="24"/>
          <w:szCs w:val="24"/>
        </w:rPr>
        <w:t xml:space="preserve"> Nr.</w:t>
      </w:r>
      <w:r w:rsidR="00F02B2B">
        <w:rPr>
          <w:rFonts w:ascii="Times New Roman" w:hAnsi="Times New Roman" w:cs="Times New Roman"/>
          <w:sz w:val="24"/>
          <w:szCs w:val="24"/>
        </w:rPr>
        <w:t xml:space="preserve"> </w:t>
      </w:r>
      <w:r w:rsidR="00A612F4" w:rsidRPr="00A612F4">
        <w:rPr>
          <w:rFonts w:ascii="Times New Roman" w:hAnsi="Times New Roman" w:cs="Times New Roman"/>
          <w:sz w:val="24"/>
          <w:szCs w:val="24"/>
        </w:rPr>
        <w:t>3</w:t>
      </w:r>
      <w:r w:rsidR="00FF25E8" w:rsidRPr="00A612F4">
        <w:rPr>
          <w:rFonts w:ascii="Times New Roman" w:hAnsi="Times New Roman" w:cs="Times New Roman"/>
          <w:sz w:val="24"/>
          <w:szCs w:val="24"/>
        </w:rPr>
        <w:t xml:space="preserve"> “Finanšu piedāvājums”</w:t>
      </w:r>
      <w:r w:rsidR="00A612F4">
        <w:rPr>
          <w:rFonts w:ascii="Times New Roman" w:hAnsi="Times New Roman" w:cs="Times New Roman"/>
          <w:sz w:val="24"/>
          <w:szCs w:val="24"/>
        </w:rPr>
        <w:t>.</w:t>
      </w:r>
    </w:p>
    <w:bookmarkEnd w:id="2"/>
    <w:p w14:paraId="015B16F3" w14:textId="17D1C648" w:rsidR="007C7D1B" w:rsidRPr="00915AC9" w:rsidRDefault="007C7D1B" w:rsidP="001E07A7">
      <w:pPr>
        <w:spacing w:line="240" w:lineRule="auto"/>
        <w:jc w:val="both"/>
        <w:rPr>
          <w:rFonts w:ascii="Times New Roman" w:hAnsi="Times New Roman" w:cs="Times New Roman"/>
          <w:b/>
          <w:bCs/>
          <w:sz w:val="24"/>
          <w:szCs w:val="24"/>
        </w:rPr>
      </w:pPr>
      <w:r w:rsidRPr="00915AC9">
        <w:rPr>
          <w:rFonts w:ascii="Times New Roman" w:hAnsi="Times New Roman" w:cs="Times New Roman"/>
          <w:b/>
          <w:bCs/>
          <w:sz w:val="24"/>
          <w:szCs w:val="24"/>
        </w:rPr>
        <w:t>4.</w:t>
      </w:r>
      <w:r w:rsidR="003E2D5E">
        <w:rPr>
          <w:rFonts w:ascii="Times New Roman" w:hAnsi="Times New Roman" w:cs="Times New Roman"/>
          <w:b/>
          <w:bCs/>
          <w:sz w:val="24"/>
          <w:szCs w:val="24"/>
        </w:rPr>
        <w:t>3</w:t>
      </w:r>
      <w:r w:rsidRPr="00915AC9">
        <w:rPr>
          <w:rFonts w:ascii="Times New Roman" w:hAnsi="Times New Roman" w:cs="Times New Roman"/>
          <w:b/>
          <w:bCs/>
          <w:sz w:val="24"/>
          <w:szCs w:val="24"/>
        </w:rPr>
        <w:t xml:space="preserve">. Pasūtītājam ir tiesības: </w:t>
      </w:r>
    </w:p>
    <w:p w14:paraId="35C1857E" w14:textId="3CA7F151" w:rsidR="007C7D1B" w:rsidRPr="00521A4B" w:rsidRDefault="007C7D1B"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4.</w:t>
      </w:r>
      <w:r w:rsidR="003E2D5E">
        <w:rPr>
          <w:rFonts w:ascii="Times New Roman" w:hAnsi="Times New Roman" w:cs="Times New Roman"/>
          <w:sz w:val="24"/>
          <w:szCs w:val="24"/>
        </w:rPr>
        <w:t>3</w:t>
      </w:r>
      <w:r w:rsidRPr="00521A4B">
        <w:rPr>
          <w:rFonts w:ascii="Times New Roman" w:hAnsi="Times New Roman" w:cs="Times New Roman"/>
          <w:sz w:val="24"/>
          <w:szCs w:val="24"/>
        </w:rPr>
        <w:t xml:space="preserve">.1. </w:t>
      </w:r>
      <w:r w:rsidR="006306A3" w:rsidRPr="006306A3">
        <w:rPr>
          <w:rFonts w:ascii="Times New Roman" w:hAnsi="Times New Roman" w:cs="Times New Roman"/>
          <w:sz w:val="24"/>
          <w:szCs w:val="24"/>
        </w:rPr>
        <w:t>Pārbaudīt nepieciešamo informāciju kompetentajā institūcijā, publiski pieejamās datubāzēs vai citos publiski pieejamos avotos, ja tas nepieciešams piedāvājumu atbilstības pārbaudei, Pretendentu atlasei, piedāvājumu vērtēšanai un salīdzināšanai</w:t>
      </w:r>
      <w:r w:rsidRPr="00521A4B">
        <w:rPr>
          <w:rFonts w:ascii="Times New Roman" w:hAnsi="Times New Roman" w:cs="Times New Roman"/>
          <w:sz w:val="24"/>
          <w:szCs w:val="24"/>
        </w:rPr>
        <w:t>;</w:t>
      </w:r>
    </w:p>
    <w:p w14:paraId="4387CCC8" w14:textId="138AEF80" w:rsidR="007C7D1B" w:rsidRPr="00713A50" w:rsidRDefault="007C7D1B" w:rsidP="001E07A7">
      <w:pPr>
        <w:spacing w:line="240" w:lineRule="auto"/>
        <w:jc w:val="both"/>
        <w:rPr>
          <w:rFonts w:ascii="Times New Roman" w:hAnsi="Times New Roman" w:cs="Times New Roman"/>
          <w:sz w:val="24"/>
          <w:szCs w:val="24"/>
        </w:rPr>
      </w:pPr>
      <w:r w:rsidRPr="00713A50">
        <w:rPr>
          <w:rFonts w:ascii="Times New Roman" w:hAnsi="Times New Roman" w:cs="Times New Roman"/>
          <w:sz w:val="24"/>
          <w:szCs w:val="24"/>
        </w:rPr>
        <w:t>4.</w:t>
      </w:r>
      <w:r w:rsidR="003E2D5E">
        <w:rPr>
          <w:rFonts w:ascii="Times New Roman" w:hAnsi="Times New Roman" w:cs="Times New Roman"/>
          <w:sz w:val="24"/>
          <w:szCs w:val="24"/>
        </w:rPr>
        <w:t>3</w:t>
      </w:r>
      <w:r w:rsidRPr="00713A50">
        <w:rPr>
          <w:rFonts w:ascii="Times New Roman" w:hAnsi="Times New Roman" w:cs="Times New Roman"/>
          <w:sz w:val="24"/>
          <w:szCs w:val="24"/>
        </w:rPr>
        <w:t xml:space="preserve">.2. </w:t>
      </w:r>
      <w:r w:rsidR="00FB0BAD" w:rsidRPr="00FB0BAD">
        <w:rPr>
          <w:rFonts w:ascii="Times New Roman" w:hAnsi="Times New Roman" w:cs="Times New Roman"/>
          <w:sz w:val="24"/>
          <w:szCs w:val="24"/>
        </w:rPr>
        <w:t>Labot aritmētikas kļūdas Pretendenta finanšu piedāvājumā, informējot par to Pretendentu</w:t>
      </w:r>
      <w:r w:rsidRPr="00713A50">
        <w:rPr>
          <w:rFonts w:ascii="Times New Roman" w:hAnsi="Times New Roman" w:cs="Times New Roman"/>
          <w:sz w:val="24"/>
          <w:szCs w:val="24"/>
        </w:rPr>
        <w:t xml:space="preserve">; </w:t>
      </w:r>
    </w:p>
    <w:p w14:paraId="35D7DFAA" w14:textId="6E031D7D" w:rsidR="007C7D1B" w:rsidRPr="00521A4B" w:rsidRDefault="007C7D1B" w:rsidP="001E07A7">
      <w:pPr>
        <w:spacing w:line="240" w:lineRule="auto"/>
        <w:jc w:val="both"/>
        <w:rPr>
          <w:rFonts w:ascii="Times New Roman" w:hAnsi="Times New Roman" w:cs="Times New Roman"/>
          <w:sz w:val="24"/>
          <w:szCs w:val="24"/>
        </w:rPr>
      </w:pPr>
      <w:r w:rsidRPr="00713A50">
        <w:rPr>
          <w:rFonts w:ascii="Times New Roman" w:hAnsi="Times New Roman" w:cs="Times New Roman"/>
          <w:sz w:val="24"/>
          <w:szCs w:val="24"/>
        </w:rPr>
        <w:t>4.</w:t>
      </w:r>
      <w:r w:rsidR="003E2D5E">
        <w:rPr>
          <w:rFonts w:ascii="Times New Roman" w:hAnsi="Times New Roman" w:cs="Times New Roman"/>
          <w:sz w:val="24"/>
          <w:szCs w:val="24"/>
        </w:rPr>
        <w:t>3</w:t>
      </w:r>
      <w:r w:rsidRPr="00713A50">
        <w:rPr>
          <w:rFonts w:ascii="Times New Roman" w:hAnsi="Times New Roman" w:cs="Times New Roman"/>
          <w:sz w:val="24"/>
          <w:szCs w:val="24"/>
        </w:rPr>
        <w:t xml:space="preserve">.3. </w:t>
      </w:r>
      <w:r w:rsidR="00432EE2" w:rsidRPr="00713A50">
        <w:rPr>
          <w:rFonts w:ascii="Times New Roman" w:hAnsi="Times New Roman" w:cs="Times New Roman"/>
          <w:sz w:val="24"/>
          <w:szCs w:val="24"/>
        </w:rPr>
        <w:t>L</w:t>
      </w:r>
      <w:r w:rsidRPr="00713A50">
        <w:rPr>
          <w:rFonts w:ascii="Times New Roman" w:hAnsi="Times New Roman" w:cs="Times New Roman"/>
          <w:sz w:val="24"/>
          <w:szCs w:val="24"/>
        </w:rPr>
        <w:t xml:space="preserve">emt par </w:t>
      </w:r>
      <w:r w:rsidR="00FB0BAD">
        <w:rPr>
          <w:rFonts w:ascii="Times New Roman" w:hAnsi="Times New Roman" w:cs="Times New Roman"/>
          <w:sz w:val="24"/>
          <w:szCs w:val="24"/>
        </w:rPr>
        <w:t>cenu aptaujas</w:t>
      </w:r>
      <w:r w:rsidRPr="00713A50">
        <w:rPr>
          <w:rFonts w:ascii="Times New Roman" w:hAnsi="Times New Roman" w:cs="Times New Roman"/>
          <w:sz w:val="24"/>
          <w:szCs w:val="24"/>
        </w:rPr>
        <w:t xml:space="preserve"> pārtraukšanu;</w:t>
      </w:r>
    </w:p>
    <w:p w14:paraId="05EDAC10" w14:textId="78906C13" w:rsidR="007C7D1B" w:rsidRPr="00521A4B" w:rsidRDefault="007C7D1B"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4.</w:t>
      </w:r>
      <w:r w:rsidR="003E2D5E">
        <w:rPr>
          <w:rFonts w:ascii="Times New Roman" w:hAnsi="Times New Roman" w:cs="Times New Roman"/>
          <w:sz w:val="24"/>
          <w:szCs w:val="24"/>
        </w:rPr>
        <w:t>3</w:t>
      </w:r>
      <w:r w:rsidRPr="00521A4B">
        <w:rPr>
          <w:rFonts w:ascii="Times New Roman" w:hAnsi="Times New Roman" w:cs="Times New Roman"/>
          <w:sz w:val="24"/>
          <w:szCs w:val="24"/>
        </w:rPr>
        <w:t xml:space="preserve">.4. </w:t>
      </w:r>
      <w:r w:rsidR="00432EE2" w:rsidRPr="00521A4B">
        <w:rPr>
          <w:rFonts w:ascii="Times New Roman" w:hAnsi="Times New Roman" w:cs="Times New Roman"/>
          <w:sz w:val="24"/>
          <w:szCs w:val="24"/>
        </w:rPr>
        <w:t>N</w:t>
      </w:r>
      <w:r w:rsidRPr="00521A4B">
        <w:rPr>
          <w:rFonts w:ascii="Times New Roman" w:hAnsi="Times New Roman" w:cs="Times New Roman"/>
          <w:sz w:val="24"/>
          <w:szCs w:val="24"/>
        </w:rPr>
        <w:t>oraidīt piedāvājumus, ja tie neatbilst Pasūtītāja prasībām;</w:t>
      </w:r>
    </w:p>
    <w:p w14:paraId="262C6944" w14:textId="281DD37D" w:rsidR="007C7D1B" w:rsidRPr="00521A4B" w:rsidRDefault="007C7D1B"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4.</w:t>
      </w:r>
      <w:r w:rsidR="003E2D5E">
        <w:rPr>
          <w:rFonts w:ascii="Times New Roman" w:hAnsi="Times New Roman" w:cs="Times New Roman"/>
          <w:sz w:val="24"/>
          <w:szCs w:val="24"/>
        </w:rPr>
        <w:t>3</w:t>
      </w:r>
      <w:r w:rsidRPr="00521A4B">
        <w:rPr>
          <w:rFonts w:ascii="Times New Roman" w:hAnsi="Times New Roman" w:cs="Times New Roman"/>
          <w:sz w:val="24"/>
          <w:szCs w:val="24"/>
        </w:rPr>
        <w:t xml:space="preserve">.5. </w:t>
      </w:r>
      <w:r w:rsidR="008D623B" w:rsidRPr="008D623B">
        <w:rPr>
          <w:rFonts w:ascii="Times New Roman" w:hAnsi="Times New Roman" w:cs="Times New Roman"/>
          <w:sz w:val="24"/>
          <w:szCs w:val="24"/>
        </w:rPr>
        <w:t>Neizvēlēties nevienu no piedāvājumiem, ja tie pārsniedz šim nolūkam paredzētos Pasūtītāja finanšu līdzekļus</w:t>
      </w:r>
      <w:r w:rsidR="00432EE2" w:rsidRPr="00521A4B">
        <w:rPr>
          <w:rFonts w:ascii="Times New Roman" w:hAnsi="Times New Roman" w:cs="Times New Roman"/>
          <w:sz w:val="24"/>
          <w:szCs w:val="24"/>
        </w:rPr>
        <w:t>;</w:t>
      </w:r>
    </w:p>
    <w:p w14:paraId="7E1E4C79" w14:textId="160D5E5E" w:rsidR="00432EE2" w:rsidRPr="00521A4B" w:rsidRDefault="00432EE2"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lastRenderedPageBreak/>
        <w:t>4.</w:t>
      </w:r>
      <w:r w:rsidR="003E2D5E">
        <w:rPr>
          <w:rFonts w:ascii="Times New Roman" w:hAnsi="Times New Roman" w:cs="Times New Roman"/>
          <w:sz w:val="24"/>
          <w:szCs w:val="24"/>
        </w:rPr>
        <w:t>3</w:t>
      </w:r>
      <w:r w:rsidRPr="00521A4B">
        <w:rPr>
          <w:rFonts w:ascii="Times New Roman" w:hAnsi="Times New Roman" w:cs="Times New Roman"/>
          <w:sz w:val="24"/>
          <w:szCs w:val="24"/>
        </w:rPr>
        <w:t xml:space="preserve">.6. Pieprasīt, lai </w:t>
      </w:r>
      <w:r w:rsidR="00654350">
        <w:rPr>
          <w:rFonts w:ascii="Times New Roman" w:hAnsi="Times New Roman" w:cs="Times New Roman"/>
          <w:sz w:val="24"/>
          <w:szCs w:val="24"/>
        </w:rPr>
        <w:t>P</w:t>
      </w:r>
      <w:r w:rsidRPr="00521A4B">
        <w:rPr>
          <w:rFonts w:ascii="Times New Roman" w:hAnsi="Times New Roman" w:cs="Times New Roman"/>
          <w:sz w:val="24"/>
          <w:szCs w:val="24"/>
        </w:rPr>
        <w:t>retendents uzrāda dokumentu or</w:t>
      </w:r>
      <w:r w:rsidR="008D623B">
        <w:rPr>
          <w:rFonts w:ascii="Times New Roman" w:hAnsi="Times New Roman" w:cs="Times New Roman"/>
          <w:sz w:val="24"/>
          <w:szCs w:val="24"/>
        </w:rPr>
        <w:t>i</w:t>
      </w:r>
      <w:r w:rsidRPr="00521A4B">
        <w:rPr>
          <w:rFonts w:ascii="Times New Roman" w:hAnsi="Times New Roman" w:cs="Times New Roman"/>
          <w:sz w:val="24"/>
          <w:szCs w:val="24"/>
        </w:rPr>
        <w:t>ģinālu vai iesniedz apliecinātu dokument</w:t>
      </w:r>
      <w:r w:rsidR="00111142">
        <w:rPr>
          <w:rFonts w:ascii="Times New Roman" w:hAnsi="Times New Roman" w:cs="Times New Roman"/>
          <w:sz w:val="24"/>
          <w:szCs w:val="24"/>
        </w:rPr>
        <w:t>a</w:t>
      </w:r>
      <w:r w:rsidRPr="00521A4B">
        <w:rPr>
          <w:rFonts w:ascii="Times New Roman" w:hAnsi="Times New Roman" w:cs="Times New Roman"/>
          <w:sz w:val="24"/>
          <w:szCs w:val="24"/>
        </w:rPr>
        <w:t xml:space="preserve"> kopiju</w:t>
      </w:r>
      <w:r w:rsidR="003E05C9">
        <w:rPr>
          <w:rFonts w:ascii="Times New Roman" w:hAnsi="Times New Roman" w:cs="Times New Roman"/>
          <w:sz w:val="24"/>
          <w:szCs w:val="24"/>
        </w:rPr>
        <w:t xml:space="preserve">, </w:t>
      </w:r>
      <w:r w:rsidRPr="00521A4B">
        <w:rPr>
          <w:rFonts w:ascii="Times New Roman" w:hAnsi="Times New Roman" w:cs="Times New Roman"/>
          <w:sz w:val="24"/>
          <w:szCs w:val="24"/>
        </w:rPr>
        <w:t xml:space="preserve">ja </w:t>
      </w:r>
      <w:r w:rsidR="003E05C9">
        <w:rPr>
          <w:rFonts w:ascii="Times New Roman" w:hAnsi="Times New Roman" w:cs="Times New Roman"/>
          <w:sz w:val="24"/>
          <w:szCs w:val="24"/>
        </w:rPr>
        <w:t>Pasūtītājam</w:t>
      </w:r>
      <w:r w:rsidRPr="00521A4B">
        <w:rPr>
          <w:rFonts w:ascii="Times New Roman" w:hAnsi="Times New Roman" w:cs="Times New Roman"/>
          <w:sz w:val="24"/>
          <w:szCs w:val="24"/>
        </w:rPr>
        <w:t xml:space="preserve"> rodas šaubas par iesniegtās dokumenta kopijas autentiskumu;</w:t>
      </w:r>
    </w:p>
    <w:p w14:paraId="677E8A02" w14:textId="3DA08A0C" w:rsidR="00432EE2" w:rsidRDefault="00432EE2"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4.</w:t>
      </w:r>
      <w:r w:rsidR="003E2D5E">
        <w:rPr>
          <w:rFonts w:ascii="Times New Roman" w:hAnsi="Times New Roman" w:cs="Times New Roman"/>
          <w:sz w:val="24"/>
          <w:szCs w:val="24"/>
        </w:rPr>
        <w:t>3</w:t>
      </w:r>
      <w:r w:rsidRPr="00521A4B">
        <w:rPr>
          <w:rFonts w:ascii="Times New Roman" w:hAnsi="Times New Roman" w:cs="Times New Roman"/>
          <w:sz w:val="24"/>
          <w:szCs w:val="24"/>
        </w:rPr>
        <w:t xml:space="preserve">.7. Pieprasīt Latvijas Zvērinātu revidentu asociācijai informāciju par pretendenta piedāvātā atbildīgā zvērinātā revidenta disciplināro (profesionālo) </w:t>
      </w:r>
      <w:r w:rsidR="00C70DD6" w:rsidRPr="00521A4B">
        <w:rPr>
          <w:rFonts w:ascii="Times New Roman" w:hAnsi="Times New Roman" w:cs="Times New Roman"/>
          <w:sz w:val="24"/>
          <w:szCs w:val="24"/>
        </w:rPr>
        <w:t>pārkāpumu</w:t>
      </w:r>
      <w:r w:rsidRPr="00521A4B">
        <w:rPr>
          <w:rFonts w:ascii="Times New Roman" w:hAnsi="Times New Roman" w:cs="Times New Roman"/>
          <w:sz w:val="24"/>
          <w:szCs w:val="24"/>
        </w:rPr>
        <w:t xml:space="preserve"> esamību vai neesamību</w:t>
      </w:r>
      <w:r w:rsidR="00F56622">
        <w:rPr>
          <w:rFonts w:ascii="Times New Roman" w:hAnsi="Times New Roman" w:cs="Times New Roman"/>
          <w:sz w:val="24"/>
          <w:szCs w:val="24"/>
        </w:rPr>
        <w:t>;</w:t>
      </w:r>
    </w:p>
    <w:p w14:paraId="66D8D1CB" w14:textId="7CE4A815" w:rsidR="00F56622" w:rsidRPr="00521A4B" w:rsidRDefault="00F56622" w:rsidP="001E07A7">
      <w:pPr>
        <w:spacing w:line="240" w:lineRule="auto"/>
        <w:jc w:val="both"/>
        <w:rPr>
          <w:rFonts w:ascii="Times New Roman" w:hAnsi="Times New Roman" w:cs="Times New Roman"/>
          <w:sz w:val="24"/>
          <w:szCs w:val="24"/>
        </w:rPr>
      </w:pPr>
      <w:r w:rsidRPr="00F56622">
        <w:rPr>
          <w:rFonts w:ascii="Times New Roman" w:hAnsi="Times New Roman" w:cs="Times New Roman"/>
          <w:sz w:val="24"/>
          <w:szCs w:val="24"/>
        </w:rPr>
        <w:t>4.</w:t>
      </w:r>
      <w:r w:rsidR="003E2D5E">
        <w:rPr>
          <w:rFonts w:ascii="Times New Roman" w:hAnsi="Times New Roman" w:cs="Times New Roman"/>
          <w:sz w:val="24"/>
          <w:szCs w:val="24"/>
        </w:rPr>
        <w:t>3</w:t>
      </w:r>
      <w:r w:rsidRPr="00F56622">
        <w:rPr>
          <w:rFonts w:ascii="Times New Roman" w:hAnsi="Times New Roman" w:cs="Times New Roman"/>
          <w:sz w:val="24"/>
          <w:szCs w:val="24"/>
        </w:rPr>
        <w:t>.8. Pieprasīt Pretendentam precizēt iesniegtajā piedāvājumā ietverto informāciju, ja tas nemaina piedāvājuma būtību un neietekmē Pretendentu savstarpējo konkurenci.</w:t>
      </w:r>
    </w:p>
    <w:p w14:paraId="05E0D799" w14:textId="0AE78F46" w:rsidR="007451D6" w:rsidRPr="00521A4B" w:rsidRDefault="00432EE2"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4.</w:t>
      </w:r>
      <w:r w:rsidR="003E2D5E">
        <w:rPr>
          <w:rFonts w:ascii="Times New Roman" w:hAnsi="Times New Roman" w:cs="Times New Roman"/>
          <w:sz w:val="24"/>
          <w:szCs w:val="24"/>
        </w:rPr>
        <w:t>4</w:t>
      </w:r>
      <w:r w:rsidRPr="00521A4B">
        <w:rPr>
          <w:rFonts w:ascii="Times New Roman" w:hAnsi="Times New Roman" w:cs="Times New Roman"/>
          <w:sz w:val="24"/>
          <w:szCs w:val="24"/>
        </w:rPr>
        <w:t xml:space="preserve">. </w:t>
      </w:r>
      <w:r w:rsidR="005604DC" w:rsidRPr="005604DC">
        <w:rPr>
          <w:rFonts w:ascii="Times New Roman" w:hAnsi="Times New Roman" w:cs="Times New Roman"/>
          <w:b/>
          <w:bCs/>
          <w:sz w:val="24"/>
          <w:szCs w:val="24"/>
        </w:rPr>
        <w:t xml:space="preserve">Saimnieciski visizdevīgākais piedāvājums </w:t>
      </w:r>
      <w:r w:rsidR="005604DC" w:rsidRPr="005604DC">
        <w:rPr>
          <w:rFonts w:ascii="Times New Roman" w:hAnsi="Times New Roman" w:cs="Times New Roman"/>
          <w:sz w:val="24"/>
          <w:szCs w:val="24"/>
        </w:rPr>
        <w:t>tiek noteikts pēc zemākās kopējās cenas bez PVN, kas norādīta finanšu piedāvājuma pozīcijā "Kopā par LPS 2026., 2027., 2028. un 2029. gada pārskatu revīzijām".</w:t>
      </w:r>
    </w:p>
    <w:p w14:paraId="6476118A" w14:textId="18C25118" w:rsidR="007451D6" w:rsidRPr="00521A4B" w:rsidRDefault="007451D6"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4.</w:t>
      </w:r>
      <w:r w:rsidR="003E2D5E">
        <w:rPr>
          <w:rFonts w:ascii="Times New Roman" w:hAnsi="Times New Roman" w:cs="Times New Roman"/>
          <w:sz w:val="24"/>
          <w:szCs w:val="24"/>
        </w:rPr>
        <w:t>5</w:t>
      </w:r>
      <w:r w:rsidRPr="00521A4B">
        <w:rPr>
          <w:rFonts w:ascii="Times New Roman" w:hAnsi="Times New Roman" w:cs="Times New Roman"/>
          <w:sz w:val="24"/>
          <w:szCs w:val="24"/>
        </w:rPr>
        <w:t xml:space="preserve">. </w:t>
      </w:r>
      <w:r w:rsidR="00833C5A" w:rsidRPr="00833C5A">
        <w:rPr>
          <w:rFonts w:ascii="Times New Roman" w:hAnsi="Times New Roman" w:cs="Times New Roman"/>
          <w:sz w:val="24"/>
          <w:szCs w:val="24"/>
        </w:rPr>
        <w:t>Pasūtītājs elektroniski informē katru Pretendentu, kurš iesniedzis piedāvājumu, par tirgus izpētes rezultātiem.</w:t>
      </w:r>
    </w:p>
    <w:p w14:paraId="5EF160A8" w14:textId="36238F95" w:rsidR="00432EE2" w:rsidRPr="00C70DD6" w:rsidRDefault="007451D6" w:rsidP="001E07A7">
      <w:pPr>
        <w:spacing w:line="240" w:lineRule="auto"/>
        <w:jc w:val="both"/>
        <w:rPr>
          <w:rFonts w:ascii="Times New Roman" w:hAnsi="Times New Roman" w:cs="Times New Roman"/>
          <w:b/>
          <w:bCs/>
          <w:sz w:val="24"/>
          <w:szCs w:val="24"/>
        </w:rPr>
      </w:pPr>
      <w:r w:rsidRPr="00C70DD6">
        <w:rPr>
          <w:rFonts w:ascii="Times New Roman" w:hAnsi="Times New Roman" w:cs="Times New Roman"/>
          <w:b/>
          <w:bCs/>
          <w:sz w:val="24"/>
          <w:szCs w:val="24"/>
        </w:rPr>
        <w:t>5. Līguma noslēgšana, samaksa par pakalpojumiem, pakalpojuma cena</w:t>
      </w:r>
    </w:p>
    <w:p w14:paraId="0D480805" w14:textId="0AA3FFB3" w:rsidR="007451D6" w:rsidRPr="00521A4B" w:rsidRDefault="007451D6"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5.1. </w:t>
      </w:r>
      <w:r w:rsidR="009B041C" w:rsidRPr="009B041C">
        <w:rPr>
          <w:rFonts w:ascii="Times New Roman" w:hAnsi="Times New Roman" w:cs="Times New Roman"/>
          <w:sz w:val="24"/>
          <w:szCs w:val="24"/>
        </w:rPr>
        <w:t>Ar Pretendentu, kura piedāvājums atzīts par saimnieciski visizdevīgāko, tiks noslēgts līgums saskaņā ar šīs tirgus izpētes pielikumā pievienoto līguma projektu.</w:t>
      </w:r>
    </w:p>
    <w:p w14:paraId="0AC23103" w14:textId="0FF729BC" w:rsidR="007451D6" w:rsidRPr="00521A4B" w:rsidRDefault="007451D6"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5.2. </w:t>
      </w:r>
      <w:r w:rsidR="002E36AA" w:rsidRPr="002E36AA">
        <w:rPr>
          <w:rFonts w:ascii="Times New Roman" w:hAnsi="Times New Roman" w:cs="Times New Roman"/>
          <w:sz w:val="24"/>
          <w:szCs w:val="24"/>
        </w:rPr>
        <w:t xml:space="preserve">Samaksa par pakalpojumu tiek veikta atsevišķi par katra gada pārskata revīziju pēc </w:t>
      </w:r>
      <w:r w:rsidR="00A26C87" w:rsidRPr="00A26C87">
        <w:rPr>
          <w:rFonts w:ascii="Times New Roman" w:hAnsi="Times New Roman" w:cs="Times New Roman"/>
          <w:sz w:val="24"/>
          <w:szCs w:val="24"/>
        </w:rPr>
        <w:t>zvērināta revidenta ziņojuma galīgās versijas</w:t>
      </w:r>
      <w:r w:rsidR="00A26C87">
        <w:rPr>
          <w:rFonts w:ascii="Times New Roman" w:hAnsi="Times New Roman" w:cs="Times New Roman"/>
          <w:sz w:val="24"/>
          <w:szCs w:val="24"/>
        </w:rPr>
        <w:t xml:space="preserve"> </w:t>
      </w:r>
      <w:r w:rsidR="002E36AA" w:rsidRPr="002E36AA">
        <w:rPr>
          <w:rFonts w:ascii="Times New Roman" w:hAnsi="Times New Roman" w:cs="Times New Roman"/>
          <w:sz w:val="24"/>
          <w:szCs w:val="24"/>
        </w:rPr>
        <w:t>iesniegšanas, Pušu parakstīta pieņemšanas–nodošanas akta (ja tāds paredzēts līgumā) un Izpildītāja rēķina saņemšanas.</w:t>
      </w:r>
    </w:p>
    <w:p w14:paraId="2CB8F883" w14:textId="06A3D4FF" w:rsidR="007451D6" w:rsidRPr="00521A4B" w:rsidRDefault="007451D6" w:rsidP="001E07A7">
      <w:pPr>
        <w:spacing w:line="240" w:lineRule="auto"/>
        <w:jc w:val="both"/>
        <w:rPr>
          <w:rFonts w:ascii="Times New Roman" w:hAnsi="Times New Roman" w:cs="Times New Roman"/>
          <w:sz w:val="24"/>
          <w:szCs w:val="24"/>
        </w:rPr>
      </w:pPr>
      <w:r w:rsidRPr="00521A4B">
        <w:rPr>
          <w:rFonts w:ascii="Times New Roman" w:hAnsi="Times New Roman" w:cs="Times New Roman"/>
          <w:sz w:val="24"/>
          <w:szCs w:val="24"/>
        </w:rPr>
        <w:t xml:space="preserve">5.3. Pakalpojuma cena – piedāvātā gada revīzijas cena, līguma izpildes laikā paliek nemainīga. Izpildītājs ir tiesīgs ierosināt </w:t>
      </w:r>
      <w:r w:rsidR="00C70DD6" w:rsidRPr="00521A4B">
        <w:rPr>
          <w:rFonts w:ascii="Times New Roman" w:hAnsi="Times New Roman" w:cs="Times New Roman"/>
          <w:sz w:val="24"/>
          <w:szCs w:val="24"/>
        </w:rPr>
        <w:t>pakalpojuma</w:t>
      </w:r>
      <w:r w:rsidRPr="00521A4B">
        <w:rPr>
          <w:rFonts w:ascii="Times New Roman" w:hAnsi="Times New Roman" w:cs="Times New Roman"/>
          <w:sz w:val="24"/>
          <w:szCs w:val="24"/>
        </w:rPr>
        <w:t xml:space="preserve"> cenas izmaiņas ne biežāk kā reizi gadā, bet ne </w:t>
      </w:r>
      <w:r w:rsidR="00EA4E1F" w:rsidRPr="00521A4B">
        <w:rPr>
          <w:rFonts w:ascii="Times New Roman" w:hAnsi="Times New Roman" w:cs="Times New Roman"/>
          <w:sz w:val="24"/>
          <w:szCs w:val="24"/>
        </w:rPr>
        <w:t>ātrāk kā otrajā līguma izpildes gadā, ja</w:t>
      </w:r>
      <w:r w:rsidR="00D351B4" w:rsidRPr="00D351B4">
        <w:rPr>
          <w:rFonts w:ascii="Times New Roman" w:hAnsi="Times New Roman" w:cs="Times New Roman"/>
          <w:sz w:val="24"/>
          <w:szCs w:val="24"/>
        </w:rPr>
        <w:t xml:space="preserve"> </w:t>
      </w:r>
      <w:r w:rsidR="00E51E58">
        <w:rPr>
          <w:rFonts w:ascii="Times New Roman" w:hAnsi="Times New Roman" w:cs="Times New Roman"/>
          <w:sz w:val="24"/>
          <w:szCs w:val="24"/>
        </w:rPr>
        <w:t xml:space="preserve">tās ir </w:t>
      </w:r>
      <w:r w:rsidR="00FC46AE" w:rsidRPr="00FC46AE">
        <w:rPr>
          <w:rFonts w:ascii="Times New Roman" w:hAnsi="Times New Roman" w:cs="Times New Roman"/>
          <w:sz w:val="24"/>
          <w:szCs w:val="24"/>
        </w:rPr>
        <w:t>objektīvi pamatotas un dokumentāri pierādāmas, un stājas spēkā tikai pēc Pušu rakstiskas vienošanās.</w:t>
      </w:r>
    </w:p>
    <w:p w14:paraId="1ABAB520" w14:textId="34799F91" w:rsidR="00A222DB" w:rsidRPr="00521A4B" w:rsidRDefault="00A222DB">
      <w:pPr>
        <w:rPr>
          <w:rFonts w:ascii="Times New Roman" w:hAnsi="Times New Roman" w:cs="Times New Roman"/>
          <w:sz w:val="24"/>
          <w:szCs w:val="24"/>
        </w:rPr>
      </w:pPr>
    </w:p>
    <w:p w14:paraId="38EB5F4F" w14:textId="77777777" w:rsidR="00A222DB" w:rsidRPr="00521A4B" w:rsidRDefault="00A222DB">
      <w:pPr>
        <w:rPr>
          <w:rFonts w:ascii="Times New Roman" w:hAnsi="Times New Roman" w:cs="Times New Roman"/>
          <w:sz w:val="24"/>
          <w:szCs w:val="24"/>
        </w:rPr>
      </w:pPr>
      <w:r w:rsidRPr="00521A4B">
        <w:rPr>
          <w:rFonts w:ascii="Times New Roman" w:hAnsi="Times New Roman" w:cs="Times New Roman"/>
          <w:sz w:val="24"/>
          <w:szCs w:val="24"/>
        </w:rPr>
        <w:br w:type="page"/>
      </w:r>
    </w:p>
    <w:p w14:paraId="73162040" w14:textId="75DF4015" w:rsidR="008940A6" w:rsidRDefault="008940A6" w:rsidP="008940A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Pielikums Nr. 1. </w:t>
      </w:r>
    </w:p>
    <w:p w14:paraId="10AA5008" w14:textId="77777777" w:rsidR="008940A6" w:rsidRDefault="008940A6" w:rsidP="008940A6">
      <w:pPr>
        <w:spacing w:after="0" w:line="240" w:lineRule="auto"/>
        <w:jc w:val="right"/>
        <w:rPr>
          <w:rFonts w:ascii="Times New Roman" w:eastAsia="Times New Roman" w:hAnsi="Times New Roman" w:cs="Times New Roman"/>
          <w:b/>
          <w:sz w:val="24"/>
          <w:szCs w:val="24"/>
        </w:rPr>
      </w:pPr>
    </w:p>
    <w:p w14:paraId="2C0ED2C0"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36"/>
          <w:szCs w:val="20"/>
        </w:rPr>
      </w:pPr>
      <w:r w:rsidRPr="00C52250">
        <w:rPr>
          <w:rFonts w:ascii="RimTimes" w:eastAsia="Times New Roman" w:hAnsi="RimTimes" w:cs="Times New Roman"/>
          <w:noProof/>
          <w:sz w:val="20"/>
          <w:szCs w:val="20"/>
        </w:rPr>
        <w:drawing>
          <wp:anchor distT="0" distB="0" distL="114300" distR="114300" simplePos="0" relativeHeight="251683840" behindDoc="1" locked="0" layoutInCell="1" allowOverlap="1" wp14:anchorId="70451468" wp14:editId="252CD32B">
            <wp:simplePos x="0" y="0"/>
            <wp:positionH relativeFrom="column">
              <wp:posOffset>-89535</wp:posOffset>
            </wp:positionH>
            <wp:positionV relativeFrom="paragraph">
              <wp:posOffset>-87630</wp:posOffset>
            </wp:positionV>
            <wp:extent cx="857250" cy="912495"/>
            <wp:effectExtent l="0" t="0" r="0" b="1905"/>
            <wp:wrapTight wrapText="bothSides">
              <wp:wrapPolygon edited="0">
                <wp:start x="0" y="0"/>
                <wp:lineTo x="0" y="21194"/>
                <wp:lineTo x="21120" y="21194"/>
                <wp:lineTo x="21120" y="0"/>
                <wp:lineTo x="0" y="0"/>
              </wp:wrapPolygon>
            </wp:wrapTight>
            <wp:docPr id="11"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12495"/>
                    </a:xfrm>
                    <a:prstGeom prst="rect">
                      <a:avLst/>
                    </a:prstGeom>
                    <a:noFill/>
                  </pic:spPr>
                </pic:pic>
              </a:graphicData>
            </a:graphic>
            <wp14:sizeRelH relativeFrom="margin">
              <wp14:pctWidth>0</wp14:pctWidth>
            </wp14:sizeRelH>
            <wp14:sizeRelV relativeFrom="margin">
              <wp14:pctHeight>0</wp14:pctHeight>
            </wp14:sizeRelV>
          </wp:anchor>
        </w:drawing>
      </w:r>
      <w:r w:rsidRPr="00C52250">
        <w:rPr>
          <w:rFonts w:ascii="Times New Roman" w:eastAsia="Times New Roman" w:hAnsi="Times New Roman" w:cs="Times New Roman"/>
          <w:b/>
          <w:sz w:val="40"/>
          <w:szCs w:val="20"/>
        </w:rPr>
        <w:t>LATVIJAS PAŠVALDĪBU SAVIENĪBA</w:t>
      </w:r>
    </w:p>
    <w:p w14:paraId="4FB7DF8C" w14:textId="77777777" w:rsidR="008940A6" w:rsidRPr="00C52250" w:rsidRDefault="008940A6" w:rsidP="008940A6">
      <w:pPr>
        <w:spacing w:after="0" w:line="240" w:lineRule="auto"/>
        <w:rPr>
          <w:rFonts w:ascii="Times New Roman" w:eastAsia="Times New Roman" w:hAnsi="Times New Roman" w:cs="Times New Roman"/>
          <w:b/>
          <w:sz w:val="8"/>
          <w:szCs w:val="20"/>
        </w:rPr>
      </w:pPr>
      <w:r w:rsidRPr="00C52250">
        <w:rPr>
          <w:rFonts w:ascii="Times New Roman" w:eastAsia="Times New Roman" w:hAnsi="Times New Roman" w:cs="Times New Roman"/>
          <w:b/>
          <w:szCs w:val="20"/>
        </w:rPr>
        <w:tab/>
      </w:r>
      <w:r w:rsidRPr="00C52250">
        <w:rPr>
          <w:rFonts w:ascii="Times New Roman" w:eastAsia="Times New Roman" w:hAnsi="Times New Roman" w:cs="Times New Roman"/>
          <w:b/>
          <w:szCs w:val="20"/>
        </w:rPr>
        <w:tab/>
      </w:r>
    </w:p>
    <w:p w14:paraId="5C07E8DB"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Mazā Pils iela 1, Rīga, LV-1050</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Nod.maks.kods</w:t>
      </w:r>
      <w:proofErr w:type="spellEnd"/>
      <w:r w:rsidRPr="00C52250">
        <w:rPr>
          <w:rFonts w:ascii="Times New Roman" w:eastAsia="Times New Roman" w:hAnsi="Times New Roman" w:cs="Times New Roman"/>
          <w:b/>
          <w:sz w:val="18"/>
          <w:szCs w:val="21"/>
        </w:rPr>
        <w:t>: LV40008020804</w:t>
      </w:r>
      <w:r w:rsidRPr="00C52250">
        <w:rPr>
          <w:rFonts w:ascii="Times New Roman" w:eastAsia="Times New Roman" w:hAnsi="Times New Roman" w:cs="Times New Roman"/>
          <w:b/>
          <w:sz w:val="18"/>
          <w:szCs w:val="21"/>
        </w:rPr>
        <w:tab/>
      </w:r>
    </w:p>
    <w:p w14:paraId="367D0216" w14:textId="77777777" w:rsidR="008940A6" w:rsidRPr="00C52250" w:rsidRDefault="008940A6" w:rsidP="008940A6">
      <w:pPr>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Tālr. 67226536, fakss 67212241</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Nor.konts</w:t>
      </w:r>
      <w:proofErr w:type="spellEnd"/>
      <w:r w:rsidRPr="00C52250">
        <w:rPr>
          <w:rFonts w:ascii="Times New Roman" w:eastAsia="Times New Roman" w:hAnsi="Times New Roman" w:cs="Times New Roman"/>
          <w:b/>
          <w:sz w:val="18"/>
          <w:szCs w:val="21"/>
        </w:rPr>
        <w:t xml:space="preserve"> LV53UNLA0001001700906</w:t>
      </w:r>
    </w:p>
    <w:p w14:paraId="74C5C860"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 xml:space="preserve">e-pasts: </w:t>
      </w:r>
      <w:hyperlink r:id="rId11" w:history="1">
        <w:r w:rsidRPr="00C52250">
          <w:rPr>
            <w:rFonts w:ascii="Times New Roman" w:eastAsia="Times New Roman" w:hAnsi="Times New Roman" w:cs="Times New Roman"/>
            <w:b/>
            <w:color w:val="0000FF"/>
            <w:sz w:val="18"/>
            <w:szCs w:val="21"/>
            <w:u w:val="single"/>
          </w:rPr>
          <w:t>lps@lps.lv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AS „SEB LATVIJAS UNIBANKA”</w:t>
      </w:r>
    </w:p>
    <w:p w14:paraId="62A50887"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18"/>
          <w:szCs w:val="21"/>
        </w:rPr>
      </w:pPr>
      <w:hyperlink r:id="rId12" w:history="1">
        <w:r w:rsidRPr="00C52250">
          <w:rPr>
            <w:rFonts w:ascii="Times New Roman" w:eastAsia="Times New Roman" w:hAnsi="Times New Roman" w:cs="Times New Roman"/>
            <w:b/>
            <w:color w:val="0000FF"/>
            <w:sz w:val="18"/>
            <w:szCs w:val="21"/>
            <w:u w:val="single"/>
          </w:rPr>
          <w:t>www.lps.lv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kods UNLALV2X</w:t>
      </w:r>
      <w:r w:rsidRPr="00C52250">
        <w:rPr>
          <w:rFonts w:ascii="Times New Roman" w:eastAsia="Times New Roman" w:hAnsi="Times New Roman" w:cs="Times New Roman"/>
          <w:b/>
          <w:szCs w:val="20"/>
        </w:rPr>
        <w:tab/>
      </w:r>
    </w:p>
    <w:p w14:paraId="5B74D4A6" w14:textId="77777777" w:rsidR="008940A6" w:rsidRDefault="008940A6" w:rsidP="00C70DD6">
      <w:pPr>
        <w:spacing w:after="0" w:line="240" w:lineRule="auto"/>
        <w:rPr>
          <w:rFonts w:ascii="Times New Roman" w:eastAsia="Times New Roman" w:hAnsi="Times New Roman" w:cs="Times New Roman"/>
          <w:b/>
          <w:sz w:val="24"/>
          <w:szCs w:val="24"/>
        </w:rPr>
      </w:pPr>
    </w:p>
    <w:p w14:paraId="30B7AF2D" w14:textId="60D8AA9D" w:rsidR="00C70DD6" w:rsidRPr="00521A4B" w:rsidRDefault="00C70DD6" w:rsidP="00C70DD6">
      <w:pPr>
        <w:spacing w:after="0" w:line="240" w:lineRule="auto"/>
        <w:rPr>
          <w:rFonts w:ascii="Times New Roman" w:eastAsia="Times New Roman" w:hAnsi="Times New Roman" w:cs="Times New Roman"/>
          <w:b/>
          <w:sz w:val="24"/>
          <w:szCs w:val="24"/>
        </w:rPr>
      </w:pPr>
      <w:r w:rsidRPr="00521A4B">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08D00D46" wp14:editId="3099F991">
                <wp:simplePos x="0" y="0"/>
                <wp:positionH relativeFrom="column">
                  <wp:posOffset>-6350</wp:posOffset>
                </wp:positionH>
                <wp:positionV relativeFrom="paragraph">
                  <wp:posOffset>81280</wp:posOffset>
                </wp:positionV>
                <wp:extent cx="5601335" cy="635"/>
                <wp:effectExtent l="0" t="0" r="37465" b="37465"/>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2C1C01"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4pt" to="440.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" o:allowincell="f" strokeweight="2pt">
                <v:stroke startarrowwidth="narrow" startarrowlength="short" endarrowwidth="narrow" endarrowlength="short"/>
              </v:line>
            </w:pict>
          </mc:Fallback>
        </mc:AlternateContent>
      </w:r>
    </w:p>
    <w:p w14:paraId="11C8129D" w14:textId="77777777" w:rsidR="00C70DD6" w:rsidRPr="00521A4B" w:rsidRDefault="00C70DD6" w:rsidP="00C70DD6">
      <w:pPr>
        <w:spacing w:after="0" w:line="276" w:lineRule="auto"/>
        <w:jc w:val="center"/>
        <w:rPr>
          <w:rFonts w:ascii="Times New Roman" w:eastAsia="Calibri" w:hAnsi="Times New Roman" w:cs="Times New Roman"/>
          <w:b/>
          <w:sz w:val="24"/>
          <w:szCs w:val="24"/>
        </w:rPr>
      </w:pPr>
    </w:p>
    <w:p w14:paraId="437ECC87" w14:textId="3BAEE7DD" w:rsidR="00C70DD6" w:rsidRPr="00521A4B" w:rsidRDefault="00D34BFF" w:rsidP="00C70DD6">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Cenu aptauja</w:t>
      </w:r>
    </w:p>
    <w:p w14:paraId="7279396C" w14:textId="77777777" w:rsidR="00C70DD6" w:rsidRPr="00521A4B" w:rsidRDefault="00C70DD6" w:rsidP="00C70DD6">
      <w:pPr>
        <w:spacing w:after="0" w:line="276" w:lineRule="auto"/>
        <w:jc w:val="center"/>
        <w:rPr>
          <w:rFonts w:ascii="Times New Roman" w:eastAsia="Calibri" w:hAnsi="Times New Roman" w:cs="Times New Roman"/>
          <w:b/>
          <w:bCs/>
          <w:sz w:val="24"/>
          <w:szCs w:val="24"/>
        </w:rPr>
      </w:pPr>
      <w:r w:rsidRPr="00521A4B">
        <w:rPr>
          <w:rFonts w:ascii="Times New Roman" w:eastAsia="Calibri" w:hAnsi="Times New Roman" w:cs="Times New Roman"/>
          <w:b/>
          <w:bCs/>
          <w:sz w:val="24"/>
          <w:szCs w:val="24"/>
        </w:rPr>
        <w:t>Zvērināta revidenta pakalpojumi LPS četru gadu pārskatu revīzijai</w:t>
      </w:r>
    </w:p>
    <w:p w14:paraId="19EEC413" w14:textId="50395D5C" w:rsidR="00A222DB" w:rsidRPr="00C70DD6" w:rsidRDefault="00A222DB" w:rsidP="00A222DB">
      <w:pPr>
        <w:jc w:val="center"/>
        <w:rPr>
          <w:rFonts w:ascii="Times New Roman" w:hAnsi="Times New Roman" w:cs="Times New Roman"/>
          <w:b/>
          <w:bCs/>
          <w:sz w:val="24"/>
          <w:szCs w:val="24"/>
        </w:rPr>
      </w:pPr>
      <w:r w:rsidRPr="00C70DD6">
        <w:rPr>
          <w:rFonts w:ascii="Times New Roman" w:hAnsi="Times New Roman" w:cs="Times New Roman"/>
          <w:b/>
          <w:bCs/>
          <w:sz w:val="24"/>
          <w:szCs w:val="24"/>
        </w:rPr>
        <w:t>PIETEIKUMS</w:t>
      </w:r>
    </w:p>
    <w:p w14:paraId="43BF6238" w14:textId="2027E958" w:rsidR="00A222DB" w:rsidRPr="00521A4B" w:rsidRDefault="00A222DB" w:rsidP="00A222DB">
      <w:pPr>
        <w:jc w:val="center"/>
        <w:rPr>
          <w:rFonts w:ascii="Times New Roman" w:hAnsi="Times New Roman" w:cs="Times New Roman"/>
          <w:sz w:val="24"/>
          <w:szCs w:val="24"/>
        </w:rPr>
      </w:pPr>
    </w:p>
    <w:p w14:paraId="56F65E17" w14:textId="67B66B67" w:rsidR="00A222DB" w:rsidRPr="00521A4B" w:rsidRDefault="00A222DB" w:rsidP="000B7168">
      <w:pPr>
        <w:pStyle w:val="ListParagraph"/>
        <w:numPr>
          <w:ilvl w:val="0"/>
          <w:numId w:val="1"/>
        </w:numPr>
        <w:jc w:val="both"/>
      </w:pPr>
      <w:r w:rsidRPr="00521A4B">
        <w:t xml:space="preserve">Saskaņā ar biedrības “Latvijas Pašvaldību Savienība” rīkoto </w:t>
      </w:r>
      <w:r w:rsidR="00C14AEF">
        <w:t>cenu aptauju</w:t>
      </w:r>
      <w:r w:rsidRPr="00521A4B">
        <w:t xml:space="preserve">  “Zvērināta revidenta pakalpojumi LPS četru gadu pārskatu revīzijai”, mēs, apakšā parakstījušies, </w:t>
      </w:r>
      <w:r w:rsidR="009233BB" w:rsidRPr="00521A4B">
        <w:t>piesakāmies piedalīties iepirkumā.</w:t>
      </w:r>
    </w:p>
    <w:p w14:paraId="26DB7C22" w14:textId="77777777" w:rsidR="009233BB" w:rsidRPr="00521A4B" w:rsidRDefault="009233BB" w:rsidP="009233BB">
      <w:pPr>
        <w:pStyle w:val="ListParagraph"/>
        <w:ind w:left="720"/>
      </w:pPr>
    </w:p>
    <w:p w14:paraId="6CB7F5A1" w14:textId="0AA4AB7A" w:rsidR="00A222DB" w:rsidRPr="00521A4B" w:rsidRDefault="00A222DB" w:rsidP="009233BB">
      <w:pPr>
        <w:pStyle w:val="ListParagraph"/>
        <w:numPr>
          <w:ilvl w:val="0"/>
          <w:numId w:val="1"/>
        </w:numPr>
      </w:pPr>
      <w:r w:rsidRPr="00521A4B">
        <w:rPr>
          <w:bCs/>
          <w:iCs/>
        </w:rPr>
        <w:t xml:space="preserve">Informācija par Pretendentu. </w:t>
      </w:r>
    </w:p>
    <w:p w14:paraId="6A5328F5" w14:textId="77777777" w:rsidR="009233BB" w:rsidRPr="00521A4B" w:rsidRDefault="009233BB" w:rsidP="009233BB">
      <w:pPr>
        <w:pStyle w:val="ListParagraph"/>
        <w:ind w:left="720"/>
      </w:pPr>
    </w:p>
    <w:tbl>
      <w:tblPr>
        <w:tblW w:w="8929" w:type="dxa"/>
        <w:tblInd w:w="421" w:type="dxa"/>
        <w:tblCellMar>
          <w:left w:w="10" w:type="dxa"/>
          <w:right w:w="10" w:type="dxa"/>
        </w:tblCellMar>
        <w:tblLook w:val="0000" w:firstRow="0" w:lastRow="0" w:firstColumn="0" w:lastColumn="0" w:noHBand="0" w:noVBand="0"/>
      </w:tblPr>
      <w:tblGrid>
        <w:gridCol w:w="4190"/>
        <w:gridCol w:w="4739"/>
      </w:tblGrid>
      <w:tr w:rsidR="00A222DB" w:rsidRPr="00521A4B" w14:paraId="2E518AB2" w14:textId="77777777" w:rsidTr="00804CD6">
        <w:trPr>
          <w:trHeight w:val="271"/>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1CD1" w14:textId="77777777" w:rsidR="00A222DB" w:rsidRPr="00521A4B" w:rsidRDefault="00A222DB" w:rsidP="00804CD6">
            <w:pPr>
              <w:pStyle w:val="BodyText3"/>
              <w:spacing w:after="120"/>
              <w:ind w:right="-283"/>
              <w:jc w:val="both"/>
              <w:rPr>
                <w:bCs/>
                <w:iCs/>
                <w:sz w:val="24"/>
                <w:szCs w:val="24"/>
                <w:lang w:val="lv-LV"/>
              </w:rPr>
            </w:pPr>
            <w:bookmarkStart w:id="3" w:name="_Hlk94794471"/>
            <w:r w:rsidRPr="00521A4B">
              <w:rPr>
                <w:bCs/>
                <w:iCs/>
                <w:sz w:val="24"/>
                <w:szCs w:val="24"/>
                <w:lang w:val="lv-LV"/>
              </w:rPr>
              <w:t>Nosaukums:</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7D87" w14:textId="77777777" w:rsidR="00A222DB" w:rsidRPr="00521A4B" w:rsidRDefault="00A222DB" w:rsidP="00804CD6">
            <w:pPr>
              <w:pStyle w:val="BodyText3"/>
              <w:spacing w:after="120"/>
              <w:ind w:right="-283"/>
              <w:jc w:val="both"/>
              <w:rPr>
                <w:bCs/>
                <w:iCs/>
                <w:sz w:val="24"/>
                <w:szCs w:val="24"/>
                <w:lang w:val="lv-LV"/>
              </w:rPr>
            </w:pPr>
          </w:p>
        </w:tc>
      </w:tr>
      <w:tr w:rsidR="00A222DB" w:rsidRPr="00521A4B" w14:paraId="51E9A778" w14:textId="77777777" w:rsidTr="00804CD6">
        <w:trPr>
          <w:trHeight w:val="266"/>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A2D0" w14:textId="77777777" w:rsidR="00A222DB" w:rsidRPr="00521A4B" w:rsidRDefault="00A222DB" w:rsidP="00804CD6">
            <w:pPr>
              <w:pStyle w:val="BodyText3"/>
              <w:spacing w:after="120"/>
              <w:ind w:right="-283"/>
              <w:jc w:val="both"/>
              <w:rPr>
                <w:bCs/>
                <w:iCs/>
                <w:sz w:val="24"/>
                <w:szCs w:val="24"/>
                <w:lang w:val="lv-LV"/>
              </w:rPr>
            </w:pPr>
            <w:r w:rsidRPr="00521A4B">
              <w:rPr>
                <w:bCs/>
                <w:iCs/>
                <w:sz w:val="24"/>
                <w:szCs w:val="24"/>
                <w:lang w:val="lv-LV"/>
              </w:rPr>
              <w:t>Juridiskā un/vai faktiskā adrese</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B85D" w14:textId="77777777" w:rsidR="00A222DB" w:rsidRPr="00521A4B" w:rsidRDefault="00A222DB" w:rsidP="00804CD6">
            <w:pPr>
              <w:pStyle w:val="BodyText3"/>
              <w:spacing w:after="120"/>
              <w:ind w:right="-283"/>
              <w:jc w:val="both"/>
              <w:rPr>
                <w:bCs/>
                <w:iCs/>
                <w:sz w:val="24"/>
                <w:szCs w:val="24"/>
                <w:lang w:val="lv-LV"/>
              </w:rPr>
            </w:pPr>
          </w:p>
        </w:tc>
      </w:tr>
      <w:tr w:rsidR="00A222DB" w:rsidRPr="00521A4B" w14:paraId="2E22D38B" w14:textId="77777777" w:rsidTr="00804CD6">
        <w:trPr>
          <w:trHeight w:val="252"/>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7EB7" w14:textId="77777777" w:rsidR="00A222DB" w:rsidRPr="00521A4B" w:rsidRDefault="00A222DB" w:rsidP="00804CD6">
            <w:pPr>
              <w:pStyle w:val="BodyText3"/>
              <w:spacing w:after="120"/>
              <w:ind w:right="-283"/>
              <w:jc w:val="left"/>
              <w:rPr>
                <w:bCs/>
                <w:iCs/>
                <w:sz w:val="24"/>
                <w:szCs w:val="24"/>
                <w:lang w:val="lv-LV"/>
              </w:rPr>
            </w:pPr>
            <w:proofErr w:type="spellStart"/>
            <w:r w:rsidRPr="00521A4B">
              <w:rPr>
                <w:bCs/>
                <w:iCs/>
                <w:sz w:val="24"/>
                <w:szCs w:val="24"/>
                <w:lang w:val="lv-LV"/>
              </w:rPr>
              <w:t>Reģ.Nr</w:t>
            </w:r>
            <w:proofErr w:type="spellEnd"/>
            <w:r w:rsidRPr="00521A4B">
              <w:rPr>
                <w:bCs/>
                <w:iCs/>
                <w:sz w:val="24"/>
                <w:szCs w:val="24"/>
                <w:lang w:val="lv-LV"/>
              </w:rPr>
              <w:t>.</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6BD6F8" w14:textId="77777777" w:rsidR="00A222DB" w:rsidRPr="00521A4B" w:rsidRDefault="00A222DB" w:rsidP="00804CD6">
            <w:pPr>
              <w:pStyle w:val="BodyText3"/>
              <w:spacing w:after="120"/>
              <w:ind w:right="-283"/>
              <w:rPr>
                <w:bCs/>
                <w:iCs/>
                <w:sz w:val="24"/>
                <w:szCs w:val="24"/>
                <w:lang w:val="lv-LV"/>
              </w:rPr>
            </w:pPr>
          </w:p>
        </w:tc>
      </w:tr>
      <w:tr w:rsidR="00A222DB" w:rsidRPr="00521A4B" w14:paraId="53F530B3" w14:textId="77777777" w:rsidTr="00804CD6">
        <w:trPr>
          <w:trHeight w:val="252"/>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4142" w14:textId="77777777" w:rsidR="00A222DB" w:rsidRPr="00521A4B" w:rsidRDefault="00A222DB" w:rsidP="00804CD6">
            <w:pPr>
              <w:pStyle w:val="BodyText3"/>
              <w:spacing w:after="120"/>
              <w:ind w:right="-283"/>
              <w:jc w:val="left"/>
              <w:rPr>
                <w:bCs/>
                <w:iCs/>
                <w:sz w:val="24"/>
                <w:szCs w:val="24"/>
                <w:lang w:val="lv-LV"/>
              </w:rPr>
            </w:pPr>
            <w:r w:rsidRPr="00521A4B">
              <w:rPr>
                <w:bCs/>
                <w:iCs/>
                <w:sz w:val="24"/>
                <w:szCs w:val="24"/>
                <w:lang w:val="lv-LV"/>
              </w:rPr>
              <w:t>PVN maksātāja Nr.</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463893" w14:textId="77777777" w:rsidR="00A222DB" w:rsidRPr="00521A4B" w:rsidRDefault="00A222DB" w:rsidP="00804CD6">
            <w:pPr>
              <w:pStyle w:val="BodyText3"/>
              <w:spacing w:after="120"/>
              <w:ind w:right="-283"/>
              <w:rPr>
                <w:bCs/>
                <w:iCs/>
                <w:sz w:val="24"/>
                <w:szCs w:val="24"/>
                <w:lang w:val="lv-LV"/>
              </w:rPr>
            </w:pPr>
          </w:p>
        </w:tc>
      </w:tr>
      <w:tr w:rsidR="00A222DB" w:rsidRPr="00521A4B" w14:paraId="2CCE12B3" w14:textId="77777777" w:rsidTr="00804CD6">
        <w:trPr>
          <w:trHeight w:val="252"/>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1FF1" w14:textId="77777777" w:rsidR="00A222DB" w:rsidRPr="00521A4B" w:rsidRDefault="00A222DB" w:rsidP="00804CD6">
            <w:pPr>
              <w:pStyle w:val="BodyText3"/>
              <w:spacing w:after="120"/>
              <w:ind w:right="-283"/>
              <w:jc w:val="left"/>
              <w:rPr>
                <w:bCs/>
                <w:iCs/>
                <w:sz w:val="24"/>
                <w:szCs w:val="24"/>
                <w:lang w:val="lv-LV"/>
              </w:rPr>
            </w:pPr>
            <w:r w:rsidRPr="00521A4B">
              <w:rPr>
                <w:bCs/>
                <w:iCs/>
                <w:sz w:val="24"/>
                <w:szCs w:val="24"/>
                <w:lang w:val="lv-LV"/>
              </w:rPr>
              <w:t>Banka, konta numurs</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881D05" w14:textId="77777777" w:rsidR="00A222DB" w:rsidRPr="00521A4B" w:rsidRDefault="00A222DB" w:rsidP="00804CD6">
            <w:pPr>
              <w:pStyle w:val="BodyText3"/>
              <w:spacing w:after="120"/>
              <w:ind w:right="-283"/>
              <w:rPr>
                <w:bCs/>
                <w:iCs/>
                <w:sz w:val="24"/>
                <w:szCs w:val="24"/>
                <w:lang w:val="lv-LV"/>
              </w:rPr>
            </w:pPr>
          </w:p>
        </w:tc>
      </w:tr>
      <w:tr w:rsidR="00A222DB" w:rsidRPr="00521A4B" w14:paraId="280FD8B4" w14:textId="77777777" w:rsidTr="00804CD6">
        <w:trPr>
          <w:trHeight w:val="252"/>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22A2" w14:textId="77777777" w:rsidR="00A222DB" w:rsidRPr="00521A4B" w:rsidRDefault="00A222DB" w:rsidP="00804CD6">
            <w:pPr>
              <w:pStyle w:val="BodyText3"/>
              <w:spacing w:after="120"/>
              <w:ind w:right="-283"/>
              <w:jc w:val="left"/>
              <w:rPr>
                <w:bCs/>
                <w:iCs/>
                <w:sz w:val="24"/>
                <w:szCs w:val="24"/>
                <w:lang w:val="lv-LV"/>
              </w:rPr>
            </w:pPr>
            <w:r w:rsidRPr="00521A4B">
              <w:rPr>
                <w:bCs/>
                <w:iCs/>
                <w:sz w:val="24"/>
                <w:szCs w:val="24"/>
                <w:lang w:val="lv-LV"/>
              </w:rPr>
              <w:t>Tālrunis, e-pasts</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2D973E" w14:textId="77777777" w:rsidR="00A222DB" w:rsidRPr="00521A4B" w:rsidRDefault="00A222DB" w:rsidP="00804CD6">
            <w:pPr>
              <w:pStyle w:val="BodyText3"/>
              <w:spacing w:after="120"/>
              <w:ind w:right="-283"/>
              <w:rPr>
                <w:bCs/>
                <w:iCs/>
                <w:sz w:val="24"/>
                <w:szCs w:val="24"/>
                <w:lang w:val="lv-LV"/>
              </w:rPr>
            </w:pPr>
          </w:p>
        </w:tc>
      </w:tr>
      <w:tr w:rsidR="00A222DB" w:rsidRPr="00521A4B" w14:paraId="4DD337CA" w14:textId="77777777" w:rsidTr="00804CD6">
        <w:trPr>
          <w:trHeight w:val="276"/>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2731" w14:textId="77777777" w:rsidR="00A222DB" w:rsidRPr="00521A4B" w:rsidRDefault="00A222DB" w:rsidP="00804CD6">
            <w:pPr>
              <w:pStyle w:val="BodyText3"/>
              <w:spacing w:after="120"/>
              <w:ind w:right="-283"/>
              <w:jc w:val="left"/>
              <w:rPr>
                <w:bCs/>
                <w:iCs/>
                <w:sz w:val="24"/>
                <w:szCs w:val="24"/>
                <w:lang w:val="lv-LV"/>
              </w:rPr>
            </w:pPr>
            <w:r w:rsidRPr="00521A4B">
              <w:rPr>
                <w:bCs/>
                <w:iCs/>
                <w:sz w:val="24"/>
                <w:szCs w:val="24"/>
                <w:lang w:val="lv-LV"/>
              </w:rPr>
              <w:t>Pilnvarotās personas vārds, uzvārds, amats</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614650" w14:textId="77777777" w:rsidR="00A222DB" w:rsidRPr="00521A4B" w:rsidRDefault="00A222DB" w:rsidP="00804CD6">
            <w:pPr>
              <w:pStyle w:val="BodyText3"/>
              <w:spacing w:after="120"/>
              <w:ind w:right="-283"/>
              <w:rPr>
                <w:bCs/>
                <w:iCs/>
                <w:sz w:val="24"/>
                <w:szCs w:val="24"/>
                <w:lang w:val="lv-LV"/>
              </w:rPr>
            </w:pPr>
          </w:p>
        </w:tc>
      </w:tr>
      <w:tr w:rsidR="00A222DB" w:rsidRPr="00521A4B" w14:paraId="04CD3511" w14:textId="77777777" w:rsidTr="00804CD6">
        <w:trPr>
          <w:trHeight w:val="276"/>
        </w:trPr>
        <w:tc>
          <w:tcPr>
            <w:tcW w:w="4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0313A" w14:textId="77777777" w:rsidR="00A222DB" w:rsidRPr="00521A4B" w:rsidRDefault="00A222DB" w:rsidP="00804CD6">
            <w:pPr>
              <w:pStyle w:val="BodyText3"/>
              <w:spacing w:after="120"/>
              <w:ind w:right="-283"/>
              <w:jc w:val="left"/>
              <w:rPr>
                <w:bCs/>
                <w:iCs/>
                <w:sz w:val="24"/>
                <w:szCs w:val="24"/>
                <w:lang w:val="lv-LV"/>
              </w:rPr>
            </w:pPr>
            <w:r w:rsidRPr="00521A4B">
              <w:rPr>
                <w:bCs/>
                <w:iCs/>
                <w:sz w:val="24"/>
                <w:szCs w:val="24"/>
                <w:lang w:val="lv-LV"/>
              </w:rPr>
              <w:t>Pilnvarotās personas e-pasts, tālrunis</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D46AC" w14:textId="77777777" w:rsidR="00A222DB" w:rsidRPr="00521A4B" w:rsidRDefault="00A222DB" w:rsidP="00804CD6">
            <w:pPr>
              <w:pStyle w:val="BodyText3"/>
              <w:spacing w:after="120"/>
              <w:ind w:right="-283"/>
              <w:jc w:val="both"/>
              <w:rPr>
                <w:bCs/>
                <w:iCs/>
                <w:sz w:val="24"/>
                <w:szCs w:val="24"/>
                <w:lang w:val="lv-LV"/>
              </w:rPr>
            </w:pPr>
          </w:p>
        </w:tc>
      </w:tr>
      <w:bookmarkEnd w:id="3"/>
    </w:tbl>
    <w:p w14:paraId="683A9BF3" w14:textId="77777777" w:rsidR="000B7168" w:rsidRDefault="000B7168" w:rsidP="000B7168">
      <w:pPr>
        <w:pStyle w:val="ListParagraph"/>
        <w:tabs>
          <w:tab w:val="left" w:pos="450"/>
        </w:tabs>
        <w:ind w:left="360"/>
      </w:pPr>
    </w:p>
    <w:p w14:paraId="44216675" w14:textId="487033BB" w:rsidR="00524E6E" w:rsidRPr="00521A4B" w:rsidRDefault="000B7168" w:rsidP="000B7168">
      <w:pPr>
        <w:pStyle w:val="ListParagraph"/>
        <w:tabs>
          <w:tab w:val="left" w:pos="450"/>
        </w:tabs>
        <w:ind w:left="360"/>
      </w:pPr>
      <w:r>
        <w:t xml:space="preserve">3. </w:t>
      </w:r>
      <w:r w:rsidR="00C70DD6" w:rsidRPr="00521A4B">
        <w:t>Apliecinām</w:t>
      </w:r>
      <w:r w:rsidR="00524E6E" w:rsidRPr="00521A4B">
        <w:t>, ka:</w:t>
      </w:r>
    </w:p>
    <w:p w14:paraId="5064658D" w14:textId="4B5B5CEE" w:rsidR="00524E6E" w:rsidRPr="00521A4B" w:rsidRDefault="000B7168" w:rsidP="000B7168">
      <w:pPr>
        <w:pStyle w:val="ListParagraph"/>
        <w:tabs>
          <w:tab w:val="left" w:pos="450"/>
        </w:tabs>
        <w:ind w:left="720"/>
        <w:jc w:val="both"/>
      </w:pPr>
      <w:r>
        <w:t>3</w:t>
      </w:r>
      <w:r w:rsidR="00524E6E" w:rsidRPr="00521A4B">
        <w:t xml:space="preserve">.1. </w:t>
      </w:r>
      <w:r w:rsidR="000839D3" w:rsidRPr="00521A4B">
        <w:t xml:space="preserve">izprotam un piekrītam </w:t>
      </w:r>
      <w:r w:rsidR="00FE36D3">
        <w:t>cenu aptaujā</w:t>
      </w:r>
      <w:r w:rsidR="000839D3" w:rsidRPr="00521A4B">
        <w:t xml:space="preserve"> noteiktajām prasībām un pievienotā līguma projekta noteikumiem</w:t>
      </w:r>
      <w:r w:rsidR="00524E6E" w:rsidRPr="00521A4B">
        <w:t>;</w:t>
      </w:r>
    </w:p>
    <w:p w14:paraId="3698C444" w14:textId="732AF24B" w:rsidR="00524E6E" w:rsidRPr="00521A4B" w:rsidRDefault="000B7168" w:rsidP="000B7168">
      <w:pPr>
        <w:pStyle w:val="ListParagraph"/>
        <w:tabs>
          <w:tab w:val="left" w:pos="450"/>
        </w:tabs>
        <w:ind w:left="720"/>
        <w:jc w:val="both"/>
      </w:pPr>
      <w:r>
        <w:t>3</w:t>
      </w:r>
      <w:r w:rsidR="00524E6E" w:rsidRPr="00521A4B">
        <w:t>.2.pretendents apņemas sniegt pakalpojumus atbilstoši Tehniskajā specifikācijā noteiktajam;</w:t>
      </w:r>
    </w:p>
    <w:p w14:paraId="1DAE29B7" w14:textId="3AFA7CEC" w:rsidR="00524E6E" w:rsidRPr="00521A4B" w:rsidRDefault="000B7168" w:rsidP="000B7168">
      <w:pPr>
        <w:pStyle w:val="ListParagraph"/>
        <w:tabs>
          <w:tab w:val="left" w:pos="450"/>
        </w:tabs>
        <w:ind w:left="720"/>
        <w:jc w:val="both"/>
      </w:pPr>
      <w:r>
        <w:t>3</w:t>
      </w:r>
      <w:r w:rsidR="00524E6E" w:rsidRPr="00521A4B">
        <w:t>.3. pretendenta</w:t>
      </w:r>
      <w:r w:rsidR="000839D3" w:rsidRPr="00521A4B">
        <w:t xml:space="preserve"> rīcībā būs visi nepieciešamie resursi iepirkuma līguma izpildei</w:t>
      </w:r>
      <w:r w:rsidR="00524E6E" w:rsidRPr="00521A4B">
        <w:t>;</w:t>
      </w:r>
    </w:p>
    <w:p w14:paraId="3D83101F" w14:textId="63029BD7" w:rsidR="00524E6E" w:rsidRPr="00521A4B" w:rsidRDefault="000B7168" w:rsidP="000B7168">
      <w:pPr>
        <w:pStyle w:val="ListParagraph"/>
        <w:tabs>
          <w:tab w:val="left" w:pos="450"/>
        </w:tabs>
        <w:ind w:left="720"/>
        <w:jc w:val="both"/>
      </w:pPr>
      <w:r>
        <w:t>3</w:t>
      </w:r>
      <w:r w:rsidR="00524E6E" w:rsidRPr="00521A4B">
        <w:t xml:space="preserve">.4. šis piedāvājums ir </w:t>
      </w:r>
      <w:r w:rsidR="00C70DD6" w:rsidRPr="00521A4B">
        <w:t>sagatavots</w:t>
      </w:r>
      <w:r w:rsidR="00524E6E" w:rsidRPr="00521A4B">
        <w:t xml:space="preserve"> individuāli un nav saskaņots ar konkurentiem;</w:t>
      </w:r>
    </w:p>
    <w:p w14:paraId="680E4967" w14:textId="7DF4E304" w:rsidR="00524E6E" w:rsidRPr="00521A4B" w:rsidRDefault="000B7168" w:rsidP="000B7168">
      <w:pPr>
        <w:pStyle w:val="ListParagraph"/>
        <w:tabs>
          <w:tab w:val="left" w:pos="450"/>
        </w:tabs>
        <w:ind w:left="720"/>
        <w:jc w:val="both"/>
      </w:pPr>
      <w:r>
        <w:t>3</w:t>
      </w:r>
      <w:r w:rsidR="00524E6E" w:rsidRPr="00521A4B">
        <w:t>.5. visas piedāvājumā sniegtās ziņas ir patiesas;</w:t>
      </w:r>
    </w:p>
    <w:p w14:paraId="661198D9" w14:textId="01988F8F" w:rsidR="00A55F40" w:rsidRDefault="000B7168" w:rsidP="000B7168">
      <w:pPr>
        <w:pStyle w:val="ListParagraph"/>
        <w:tabs>
          <w:tab w:val="left" w:pos="450"/>
        </w:tabs>
        <w:ind w:left="720"/>
        <w:jc w:val="both"/>
      </w:pPr>
      <w:r>
        <w:t>3</w:t>
      </w:r>
      <w:r w:rsidR="00524E6E" w:rsidRPr="00521A4B">
        <w:t xml:space="preserve">.6. pretendents piekrīt, ka pasūtītājs var izmantot piedāvājumā norādītos pretendenta datus, lai iegūtu vai </w:t>
      </w:r>
      <w:r w:rsidR="00C70DD6" w:rsidRPr="00521A4B">
        <w:t>pārbaudītu</w:t>
      </w:r>
      <w:r w:rsidR="00524E6E" w:rsidRPr="00521A4B">
        <w:t xml:space="preserve"> informāciju, kas nepieciešama lēmuma par </w:t>
      </w:r>
      <w:r w:rsidR="00814B2F">
        <w:t xml:space="preserve">cenu aptaujas </w:t>
      </w:r>
      <w:r w:rsidR="00C70DD6" w:rsidRPr="00521A4B">
        <w:t>rezultāt</w:t>
      </w:r>
      <w:r w:rsidR="00853244">
        <w:t>u</w:t>
      </w:r>
      <w:r w:rsidR="00524E6E" w:rsidRPr="00521A4B">
        <w:t xml:space="preserve"> pieņemšanai un līguma noslēgšanai.</w:t>
      </w:r>
    </w:p>
    <w:p w14:paraId="1C2D8060" w14:textId="19B3578F" w:rsidR="00A55F40" w:rsidRDefault="000B7168" w:rsidP="000B7168">
      <w:pPr>
        <w:pStyle w:val="ListParagraph"/>
        <w:tabs>
          <w:tab w:val="left" w:pos="450"/>
        </w:tabs>
        <w:ind w:left="720"/>
        <w:jc w:val="both"/>
      </w:pPr>
      <w:r>
        <w:t>3</w:t>
      </w:r>
      <w:r w:rsidR="00A55F40">
        <w:t xml:space="preserve">.7. </w:t>
      </w:r>
      <w:r w:rsidR="00524E6E" w:rsidRPr="00A55F40">
        <w:t xml:space="preserve">piedāvājumā iekļauto dokumentu atvasinājumi (kopijas, noraksti un izraksti) atbilst oriģināliem un ir pareizi (šis apliecinājums ir spēkā tikai tādā gadījumā, ja piedāvājumā ir iekļauti dokumentu atvasinājumi); </w:t>
      </w:r>
    </w:p>
    <w:p w14:paraId="2241E839" w14:textId="0847D2AF" w:rsidR="00524E6E" w:rsidRPr="00A55F40" w:rsidRDefault="000B7168" w:rsidP="000B7168">
      <w:pPr>
        <w:pStyle w:val="ListParagraph"/>
        <w:tabs>
          <w:tab w:val="left" w:pos="450"/>
        </w:tabs>
        <w:ind w:left="720"/>
        <w:jc w:val="both"/>
      </w:pPr>
      <w:r>
        <w:t>3</w:t>
      </w:r>
      <w:r w:rsidR="00A55F40">
        <w:t xml:space="preserve">.8. </w:t>
      </w:r>
      <w:r w:rsidR="00524E6E" w:rsidRPr="00A55F40">
        <w:t xml:space="preserve">piedāvājumā iekļauto dokumentu tulkojumi atbilst oriģināliem un ir pareizi (šis apliecinājums ir spēkā tikai tādā gadījumā, ja piedāvājumā ir iekļauti dokumentu </w:t>
      </w:r>
      <w:r w:rsidR="00524E6E" w:rsidRPr="00A55F40">
        <w:lastRenderedPageBreak/>
        <w:t xml:space="preserve">tulkojumi). </w:t>
      </w:r>
    </w:p>
    <w:p w14:paraId="32E4F403" w14:textId="77777777" w:rsidR="00D106A2" w:rsidRPr="005D063C" w:rsidRDefault="00D106A2" w:rsidP="00D106A2">
      <w:pPr>
        <w:widowControl w:val="0"/>
        <w:suppressAutoHyphens/>
        <w:autoSpaceDN w:val="0"/>
        <w:spacing w:after="27" w:line="240" w:lineRule="auto"/>
        <w:ind w:right="56"/>
        <w:jc w:val="both"/>
        <w:textAlignment w:val="baseline"/>
        <w:rPr>
          <w:rFonts w:ascii="Times New Roman" w:eastAsia="Times New Roman" w:hAnsi="Times New Roman" w:cs="Times New Roman"/>
          <w:sz w:val="24"/>
          <w:szCs w:val="24"/>
          <w:lang w:eastAsia="ar-SA"/>
        </w:rPr>
      </w:pPr>
    </w:p>
    <w:p w14:paraId="5576A56D" w14:textId="735604D3" w:rsidR="00524E6E" w:rsidRPr="005D063C" w:rsidRDefault="000B7168" w:rsidP="000B7168">
      <w:pPr>
        <w:spacing w:after="27"/>
        <w:ind w:left="426" w:right="56"/>
        <w:jc w:val="both"/>
        <w:rPr>
          <w:rFonts w:ascii="Times New Roman" w:hAnsi="Times New Roman" w:cs="Times New Roman"/>
          <w:sz w:val="24"/>
          <w:szCs w:val="24"/>
        </w:rPr>
      </w:pPr>
      <w:r>
        <w:rPr>
          <w:rFonts w:ascii="Times New Roman" w:hAnsi="Times New Roman" w:cs="Times New Roman"/>
          <w:sz w:val="24"/>
          <w:szCs w:val="24"/>
        </w:rPr>
        <w:t>4</w:t>
      </w:r>
      <w:r w:rsidR="00A55F40" w:rsidRPr="005D063C">
        <w:rPr>
          <w:rFonts w:ascii="Times New Roman" w:hAnsi="Times New Roman" w:cs="Times New Roman"/>
          <w:sz w:val="24"/>
          <w:szCs w:val="24"/>
        </w:rPr>
        <w:t xml:space="preserve">. </w:t>
      </w:r>
      <w:r w:rsidR="00524E6E" w:rsidRPr="005D063C">
        <w:rPr>
          <w:rFonts w:ascii="Times New Roman" w:hAnsi="Times New Roman" w:cs="Times New Roman"/>
          <w:sz w:val="24"/>
          <w:szCs w:val="24"/>
        </w:rPr>
        <w:t xml:space="preserve">Ja tiks piešķirtas iepirkuma līguma slēgšanas tiesības, iepirkuma līguma izpildi koordinējošā persona no mūsu puses būs: </w:t>
      </w:r>
    </w:p>
    <w:p w14:paraId="0232AC18" w14:textId="77777777" w:rsidR="00D106A2" w:rsidRPr="00521A4B" w:rsidRDefault="00D106A2" w:rsidP="00D106A2">
      <w:pPr>
        <w:widowControl w:val="0"/>
        <w:suppressAutoHyphens/>
        <w:autoSpaceDN w:val="0"/>
        <w:spacing w:after="27" w:line="240" w:lineRule="auto"/>
        <w:ind w:left="360" w:right="56"/>
        <w:jc w:val="both"/>
        <w:textAlignment w:val="baseline"/>
        <w:rPr>
          <w:rFonts w:ascii="Times New Roman" w:eastAsia="Times New Roman" w:hAnsi="Times New Roman" w:cs="Times New Roman"/>
          <w:sz w:val="24"/>
          <w:szCs w:val="24"/>
          <w:lang w:eastAsia="ar-SA"/>
        </w:rPr>
      </w:pPr>
    </w:p>
    <w:p w14:paraId="43B534D1" w14:textId="77777777" w:rsidR="00524E6E" w:rsidRPr="00521A4B" w:rsidRDefault="00524E6E" w:rsidP="00D106A2">
      <w:pPr>
        <w:suppressAutoHyphens/>
        <w:autoSpaceDN w:val="0"/>
        <w:spacing w:after="0" w:line="240" w:lineRule="auto"/>
        <w:ind w:left="709" w:right="46"/>
        <w:jc w:val="both"/>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Vārds, uzvārds:</w:t>
      </w:r>
    </w:p>
    <w:p w14:paraId="19B8172F" w14:textId="5DD594B0" w:rsidR="00524E6E" w:rsidRPr="00521A4B" w:rsidRDefault="00524E6E" w:rsidP="00D106A2">
      <w:pPr>
        <w:suppressAutoHyphens/>
        <w:autoSpaceDN w:val="0"/>
        <w:spacing w:after="0" w:line="240" w:lineRule="auto"/>
        <w:ind w:left="709" w:right="46"/>
        <w:jc w:val="both"/>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Ieņemamais amats:</w:t>
      </w:r>
    </w:p>
    <w:p w14:paraId="465E3712" w14:textId="6814001A" w:rsidR="00524E6E" w:rsidRPr="00521A4B" w:rsidRDefault="00524E6E" w:rsidP="00D106A2">
      <w:pPr>
        <w:tabs>
          <w:tab w:val="center" w:pos="1516"/>
          <w:tab w:val="center" w:pos="2975"/>
        </w:tabs>
        <w:suppressAutoHyphens/>
        <w:autoSpaceDN w:val="0"/>
        <w:spacing w:after="0" w:line="240" w:lineRule="auto"/>
        <w:ind w:left="709"/>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Tālruņa numurs: </w:t>
      </w:r>
    </w:p>
    <w:p w14:paraId="277394F1" w14:textId="6254D6A9" w:rsidR="00524E6E" w:rsidRPr="00521A4B" w:rsidRDefault="00524E6E" w:rsidP="00D106A2">
      <w:pPr>
        <w:tabs>
          <w:tab w:val="center" w:pos="1454"/>
          <w:tab w:val="center" w:pos="2975"/>
        </w:tabs>
        <w:suppressAutoHyphens/>
        <w:autoSpaceDN w:val="0"/>
        <w:spacing w:after="0" w:line="240" w:lineRule="auto"/>
        <w:ind w:left="709"/>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E-pasta adrese: </w:t>
      </w:r>
    </w:p>
    <w:p w14:paraId="1825AE81" w14:textId="25DFB014" w:rsidR="00524E6E" w:rsidRPr="00521A4B" w:rsidRDefault="00524E6E" w:rsidP="00524E6E">
      <w:pPr>
        <w:tabs>
          <w:tab w:val="center" w:pos="1454"/>
          <w:tab w:val="center" w:pos="2975"/>
        </w:tabs>
        <w:suppressAutoHyphens/>
        <w:autoSpaceDN w:val="0"/>
        <w:spacing w:after="0" w:line="240" w:lineRule="auto"/>
        <w:ind w:hanging="794"/>
        <w:textAlignment w:val="baseline"/>
        <w:rPr>
          <w:rFonts w:ascii="Times New Roman" w:eastAsia="Times New Roman" w:hAnsi="Times New Roman" w:cs="Times New Roman"/>
          <w:color w:val="000000"/>
          <w:sz w:val="24"/>
          <w:szCs w:val="24"/>
          <w:lang w:eastAsia="lv-LV"/>
        </w:rPr>
      </w:pPr>
    </w:p>
    <w:p w14:paraId="78A4533E" w14:textId="22744E6A" w:rsidR="00524E6E" w:rsidRPr="00521A4B" w:rsidRDefault="000B7168" w:rsidP="00A55F40">
      <w:pPr>
        <w:pStyle w:val="ListParagraph"/>
        <w:ind w:left="360" w:right="56"/>
        <w:jc w:val="both"/>
      </w:pPr>
      <w:r>
        <w:t>5</w:t>
      </w:r>
      <w:r w:rsidR="00A55F40">
        <w:t xml:space="preserve">. </w:t>
      </w:r>
      <w:r w:rsidR="00524E6E" w:rsidRPr="00521A4B">
        <w:t xml:space="preserve">Mēs apliecinām, ka no iesniegtajā piedāvājumā esošajiem datu subjektiem ir saņemta piekrišanu datu apstrādei / datu apstrāde ir nodrošināta uz cita likumiska pamata. </w:t>
      </w:r>
    </w:p>
    <w:p w14:paraId="0FF9B3BF" w14:textId="5373E7DC" w:rsidR="00524E6E" w:rsidRPr="00521A4B" w:rsidRDefault="000B7168" w:rsidP="00A55F40">
      <w:pPr>
        <w:pStyle w:val="ListParagraph"/>
        <w:ind w:left="360" w:right="56"/>
        <w:jc w:val="both"/>
      </w:pPr>
      <w:r>
        <w:t>6</w:t>
      </w:r>
      <w:r w:rsidR="00A55F40">
        <w:t xml:space="preserve">. </w:t>
      </w:r>
      <w:r w:rsidR="00524E6E" w:rsidRPr="00521A4B">
        <w:t>Mēs apliecinām, ka piedāvājumā esošie datu subjektus esam informējuši par datu apstrādi atbilstoši Vispārīgās datu aizsardzības regulas 13.pantam.</w:t>
      </w:r>
    </w:p>
    <w:p w14:paraId="79715690" w14:textId="39322D12" w:rsidR="00524E6E" w:rsidRPr="00521A4B" w:rsidRDefault="000B7168" w:rsidP="00A55F40">
      <w:pPr>
        <w:pStyle w:val="ListParagraph"/>
        <w:ind w:left="360" w:right="46"/>
        <w:jc w:val="both"/>
      </w:pPr>
      <w:r>
        <w:t>7</w:t>
      </w:r>
      <w:r w:rsidR="00A55F40">
        <w:t xml:space="preserve">. </w:t>
      </w:r>
      <w:r w:rsidR="00524E6E" w:rsidRPr="00521A4B">
        <w:t xml:space="preserve">Cita informācija, ja nepieciešams: </w:t>
      </w:r>
    </w:p>
    <w:p w14:paraId="14339656" w14:textId="1A1B2CEC" w:rsidR="00D106A2" w:rsidRPr="00521A4B" w:rsidRDefault="00D106A2" w:rsidP="00D106A2">
      <w:pPr>
        <w:pStyle w:val="ListParagraph"/>
        <w:ind w:left="360" w:right="46"/>
        <w:jc w:val="both"/>
      </w:pPr>
    </w:p>
    <w:p w14:paraId="47F5115B" w14:textId="77777777" w:rsidR="00524E6E" w:rsidRPr="00521A4B" w:rsidRDefault="00524E6E" w:rsidP="005D063C">
      <w:pPr>
        <w:widowControl w:val="0"/>
        <w:suppressAutoHyphens/>
        <w:autoSpaceDN w:val="0"/>
        <w:spacing w:after="0" w:line="240" w:lineRule="auto"/>
        <w:ind w:right="46"/>
        <w:textAlignment w:val="baseline"/>
        <w:rPr>
          <w:rFonts w:ascii="Times New Roman" w:eastAsia="Times New Roman" w:hAnsi="Times New Roman" w:cs="Times New Roman"/>
          <w:sz w:val="24"/>
          <w:szCs w:val="24"/>
          <w:lang w:eastAsia="ar-SA"/>
        </w:rPr>
      </w:pPr>
    </w:p>
    <w:bookmarkStart w:id="4" w:name="_Hlk94796802"/>
    <w:p w14:paraId="1FA79BBD" w14:textId="37EC7110" w:rsidR="00524E6E" w:rsidRPr="00521A4B" w:rsidRDefault="00524E6E" w:rsidP="00524E6E">
      <w:pPr>
        <w:suppressAutoHyphens/>
        <w:autoSpaceDN w:val="0"/>
        <w:spacing w:after="0" w:line="240" w:lineRule="auto"/>
        <w:ind w:left="10" w:hanging="10"/>
        <w:textAlignment w:val="baseline"/>
        <w:rPr>
          <w:rFonts w:ascii="Times New Roman" w:eastAsia="Times New Roman" w:hAnsi="Times New Roman" w:cs="Times New Roman"/>
          <w:color w:val="000000"/>
          <w:sz w:val="24"/>
          <w:szCs w:val="24"/>
          <w:lang w:eastAsia="lv-LV"/>
        </w:rPr>
      </w:pPr>
      <w:r w:rsidRPr="00521A4B">
        <w:rPr>
          <w:rFonts w:ascii="Times New Roman" w:eastAsia="Calibri" w:hAnsi="Times New Roman" w:cs="Times New Roman"/>
          <w:noProof/>
          <w:color w:val="000000"/>
          <w:sz w:val="24"/>
          <w:szCs w:val="24"/>
          <w:lang w:eastAsia="lv-LV"/>
        </w:rPr>
        <mc:AlternateContent>
          <mc:Choice Requires="wps">
            <w:drawing>
              <wp:anchor distT="0" distB="0" distL="114300" distR="114300" simplePos="0" relativeHeight="251659264" behindDoc="0" locked="0" layoutInCell="1" allowOverlap="1" wp14:anchorId="1F695EA7" wp14:editId="2860F02E">
                <wp:simplePos x="0" y="0"/>
                <wp:positionH relativeFrom="column">
                  <wp:posOffset>0</wp:posOffset>
                </wp:positionH>
                <wp:positionV relativeFrom="paragraph">
                  <wp:posOffset>0</wp:posOffset>
                </wp:positionV>
                <wp:extent cx="5410203" cy="8257"/>
                <wp:effectExtent l="0" t="0" r="0" b="0"/>
                <wp:wrapSquare wrapText="bothSides"/>
                <wp:docPr id="5" name="Group 60336"/>
                <wp:cNvGraphicFramePr/>
                <a:graphic xmlns:a="http://schemas.openxmlformats.org/drawingml/2006/main">
                  <a:graphicData uri="http://schemas.microsoft.com/office/word/2010/wordprocessingShape">
                    <wps:wsp>
                      <wps:cNvSpPr/>
                      <wps:spPr>
                        <a:xfrm>
                          <a:off x="0" y="0"/>
                          <a:ext cx="5410203" cy="8257"/>
                        </a:xfrm>
                        <a:custGeom>
                          <a:avLst/>
                          <a:gdLst>
                            <a:gd name="f0" fmla="val w"/>
                            <a:gd name="f1" fmla="val h"/>
                            <a:gd name="f2" fmla="val 0"/>
                            <a:gd name="f3" fmla="val 5411089"/>
                            <a:gd name="f4" fmla="val 9144"/>
                            <a:gd name="f5" fmla="*/ f0 1 5411089"/>
                            <a:gd name="f6" fmla="*/ f1 1 9144"/>
                            <a:gd name="f7" fmla="+- f4 0 f2"/>
                            <a:gd name="f8" fmla="+- f3 0 f2"/>
                            <a:gd name="f9" fmla="*/ f8 1 5411089"/>
                            <a:gd name="f10" fmla="*/ f7 1 9144"/>
                            <a:gd name="f11" fmla="*/ 0 1 f9"/>
                            <a:gd name="f12" fmla="*/ 54110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411089"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3C0273F5" id="Group 60336" o:spid="_x0000_s1026" style="position:absolute;margin-left:0;margin-top:0;width:426pt;height:.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110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" path="m,l5411089,r,9144l,9144,,e" filled="f" stroked="f">
                <v:path arrowok="t" o:connecttype="custom" o:connectlocs="2705102,0;5410203,4129;2705102,8257;0,4129" o:connectangles="270,0,90,180" textboxrect="0,0,5411089,9144"/>
                <w10:wrap type="square"/>
              </v:shape>
            </w:pict>
          </mc:Fallback>
        </mc:AlternateContent>
      </w:r>
      <w:r w:rsidRPr="00521A4B">
        <w:rPr>
          <w:rFonts w:ascii="Times New Roman" w:eastAsia="Times New Roman" w:hAnsi="Times New Roman" w:cs="Times New Roman"/>
          <w:color w:val="000000"/>
          <w:sz w:val="24"/>
          <w:szCs w:val="24"/>
          <w:lang w:eastAsia="lv-LV"/>
        </w:rPr>
        <w:t>202</w:t>
      </w:r>
      <w:r w:rsidR="00E33523">
        <w:rPr>
          <w:rFonts w:ascii="Times New Roman" w:eastAsia="Times New Roman" w:hAnsi="Times New Roman" w:cs="Times New Roman"/>
          <w:color w:val="000000"/>
          <w:sz w:val="24"/>
          <w:szCs w:val="24"/>
          <w:lang w:eastAsia="lv-LV"/>
        </w:rPr>
        <w:t>6</w:t>
      </w:r>
      <w:r w:rsidRPr="00521A4B">
        <w:rPr>
          <w:rFonts w:ascii="Times New Roman" w:eastAsia="Times New Roman" w:hAnsi="Times New Roman" w:cs="Times New Roman"/>
          <w:color w:val="000000"/>
          <w:sz w:val="24"/>
          <w:szCs w:val="24"/>
          <w:lang w:eastAsia="lv-LV"/>
        </w:rPr>
        <w:t>.gada__________________</w:t>
      </w:r>
    </w:p>
    <w:p w14:paraId="7C0E66AA" w14:textId="77777777" w:rsidR="00524E6E" w:rsidRPr="00521A4B" w:rsidRDefault="00524E6E" w:rsidP="00524E6E">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bl>
      <w:tblPr>
        <w:tblW w:w="8709" w:type="dxa"/>
        <w:tblInd w:w="183" w:type="dxa"/>
        <w:tblCellMar>
          <w:left w:w="10" w:type="dxa"/>
          <w:right w:w="10" w:type="dxa"/>
        </w:tblCellMar>
        <w:tblLook w:val="0000" w:firstRow="0" w:lastRow="0" w:firstColumn="0" w:lastColumn="0" w:noHBand="0" w:noVBand="0"/>
      </w:tblPr>
      <w:tblGrid>
        <w:gridCol w:w="3829"/>
        <w:gridCol w:w="4880"/>
      </w:tblGrid>
      <w:tr w:rsidR="00524E6E" w:rsidRPr="00521A4B" w14:paraId="48928CBB" w14:textId="77777777" w:rsidTr="00804CD6">
        <w:trPr>
          <w:trHeight w:val="446"/>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vAlign w:val="center"/>
          </w:tcPr>
          <w:p w14:paraId="4F859320" w14:textId="77777777" w:rsidR="00524E6E" w:rsidRPr="00521A4B" w:rsidRDefault="00524E6E" w:rsidP="00524E6E">
            <w:pPr>
              <w:suppressAutoHyphens/>
              <w:autoSpaceDN w:val="0"/>
              <w:spacing w:after="0" w:line="240" w:lineRule="auto"/>
              <w:ind w:right="56"/>
              <w:jc w:val="right"/>
              <w:textAlignment w:val="baseline"/>
              <w:rPr>
                <w:rFonts w:ascii="Times New Roman" w:eastAsia="Times New Roman" w:hAnsi="Times New Roman" w:cs="Times New Roman"/>
                <w:color w:val="000000"/>
                <w:sz w:val="24"/>
                <w:szCs w:val="24"/>
                <w:lang w:eastAsia="lv-LV"/>
              </w:rPr>
            </w:pPr>
            <w:proofErr w:type="spellStart"/>
            <w:r w:rsidRPr="00521A4B">
              <w:rPr>
                <w:rFonts w:ascii="Times New Roman" w:eastAsia="Times New Roman" w:hAnsi="Times New Roman" w:cs="Times New Roman"/>
                <w:color w:val="000000"/>
                <w:sz w:val="24"/>
                <w:szCs w:val="24"/>
                <w:lang w:eastAsia="lv-LV"/>
              </w:rPr>
              <w:t>Paraksttiesīgās</w:t>
            </w:r>
            <w:proofErr w:type="spellEnd"/>
            <w:r w:rsidRPr="00521A4B">
              <w:rPr>
                <w:rFonts w:ascii="Times New Roman" w:eastAsia="Times New Roman" w:hAnsi="Times New Roman" w:cs="Times New Roman"/>
                <w:color w:val="000000"/>
                <w:sz w:val="24"/>
                <w:szCs w:val="24"/>
                <w:lang w:eastAsia="lv-LV"/>
              </w:rPr>
              <w:t xml:space="preserve"> personas vārds, uzvārds: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526A06C5" w14:textId="77777777" w:rsidR="00524E6E" w:rsidRPr="00521A4B" w:rsidRDefault="00524E6E" w:rsidP="00524E6E">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r w:rsidR="00524E6E" w:rsidRPr="00521A4B" w14:paraId="0E8C6CCF" w14:textId="77777777" w:rsidTr="00804CD6">
        <w:trPr>
          <w:trHeight w:val="444"/>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392DC19E" w14:textId="77777777" w:rsidR="00524E6E" w:rsidRPr="00521A4B" w:rsidRDefault="00524E6E" w:rsidP="00524E6E">
            <w:pPr>
              <w:suppressAutoHyphens/>
              <w:autoSpaceDN w:val="0"/>
              <w:spacing w:after="0" w:line="240" w:lineRule="auto"/>
              <w:ind w:right="57"/>
              <w:jc w:val="right"/>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Amata nosaukums: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2B69A284" w14:textId="77777777" w:rsidR="00524E6E" w:rsidRPr="00521A4B" w:rsidRDefault="00524E6E" w:rsidP="00524E6E">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r w:rsidR="00524E6E" w:rsidRPr="00521A4B" w14:paraId="58549603" w14:textId="77777777" w:rsidTr="00804CD6">
        <w:trPr>
          <w:trHeight w:val="446"/>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3C370649" w14:textId="77777777" w:rsidR="00524E6E" w:rsidRPr="00521A4B" w:rsidRDefault="00524E6E" w:rsidP="00524E6E">
            <w:pPr>
              <w:suppressAutoHyphens/>
              <w:autoSpaceDN w:val="0"/>
              <w:spacing w:after="0" w:line="240" w:lineRule="auto"/>
              <w:ind w:right="54"/>
              <w:jc w:val="right"/>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Paraksts: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25F8E421" w14:textId="77777777" w:rsidR="00524E6E" w:rsidRPr="00521A4B" w:rsidRDefault="00524E6E" w:rsidP="00524E6E">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bookmarkEnd w:id="4"/>
    </w:tbl>
    <w:p w14:paraId="449023F5" w14:textId="48E39DC8" w:rsidR="00F815E1" w:rsidRPr="00521A4B" w:rsidRDefault="00F815E1">
      <w:pPr>
        <w:rPr>
          <w:rFonts w:ascii="Times New Roman" w:hAnsi="Times New Roman" w:cs="Times New Roman"/>
          <w:sz w:val="24"/>
          <w:szCs w:val="24"/>
        </w:rPr>
      </w:pPr>
    </w:p>
    <w:p w14:paraId="5F28D101" w14:textId="77777777" w:rsidR="00F815E1" w:rsidRPr="00521A4B" w:rsidRDefault="00F815E1">
      <w:pPr>
        <w:rPr>
          <w:rFonts w:ascii="Times New Roman" w:hAnsi="Times New Roman" w:cs="Times New Roman"/>
          <w:sz w:val="24"/>
          <w:szCs w:val="24"/>
        </w:rPr>
      </w:pPr>
      <w:r w:rsidRPr="00521A4B">
        <w:rPr>
          <w:rFonts w:ascii="Times New Roman" w:hAnsi="Times New Roman" w:cs="Times New Roman"/>
          <w:sz w:val="24"/>
          <w:szCs w:val="24"/>
        </w:rPr>
        <w:br w:type="page"/>
      </w:r>
    </w:p>
    <w:p w14:paraId="3DE2D6BB" w14:textId="6228F75D" w:rsidR="008940A6" w:rsidRDefault="008940A6" w:rsidP="008940A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Pielikums Nr. 2</w:t>
      </w:r>
    </w:p>
    <w:p w14:paraId="58A69050" w14:textId="77777777" w:rsidR="008940A6" w:rsidRDefault="008940A6" w:rsidP="008940A6">
      <w:pPr>
        <w:spacing w:after="0" w:line="240" w:lineRule="auto"/>
        <w:jc w:val="right"/>
        <w:rPr>
          <w:rFonts w:ascii="Times New Roman" w:eastAsia="Times New Roman" w:hAnsi="Times New Roman" w:cs="Times New Roman"/>
          <w:b/>
          <w:sz w:val="24"/>
          <w:szCs w:val="24"/>
        </w:rPr>
      </w:pPr>
    </w:p>
    <w:p w14:paraId="7F91A004"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36"/>
          <w:szCs w:val="20"/>
        </w:rPr>
      </w:pPr>
      <w:r w:rsidRPr="00C52250">
        <w:rPr>
          <w:rFonts w:ascii="RimTimes" w:eastAsia="Times New Roman" w:hAnsi="RimTimes" w:cs="Times New Roman"/>
          <w:noProof/>
          <w:sz w:val="20"/>
          <w:szCs w:val="20"/>
        </w:rPr>
        <w:drawing>
          <wp:anchor distT="0" distB="0" distL="114300" distR="114300" simplePos="0" relativeHeight="251685888" behindDoc="1" locked="0" layoutInCell="1" allowOverlap="1" wp14:anchorId="30ABC12F" wp14:editId="481EE7B0">
            <wp:simplePos x="0" y="0"/>
            <wp:positionH relativeFrom="column">
              <wp:posOffset>-89535</wp:posOffset>
            </wp:positionH>
            <wp:positionV relativeFrom="paragraph">
              <wp:posOffset>-87630</wp:posOffset>
            </wp:positionV>
            <wp:extent cx="857250" cy="912495"/>
            <wp:effectExtent l="0" t="0" r="0" b="1905"/>
            <wp:wrapTight wrapText="bothSides">
              <wp:wrapPolygon edited="0">
                <wp:start x="0" y="0"/>
                <wp:lineTo x="0" y="21194"/>
                <wp:lineTo x="21120" y="21194"/>
                <wp:lineTo x="21120" y="0"/>
                <wp:lineTo x="0" y="0"/>
              </wp:wrapPolygon>
            </wp:wrapTight>
            <wp:docPr id="1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12495"/>
                    </a:xfrm>
                    <a:prstGeom prst="rect">
                      <a:avLst/>
                    </a:prstGeom>
                    <a:noFill/>
                  </pic:spPr>
                </pic:pic>
              </a:graphicData>
            </a:graphic>
            <wp14:sizeRelH relativeFrom="margin">
              <wp14:pctWidth>0</wp14:pctWidth>
            </wp14:sizeRelH>
            <wp14:sizeRelV relativeFrom="margin">
              <wp14:pctHeight>0</wp14:pctHeight>
            </wp14:sizeRelV>
          </wp:anchor>
        </w:drawing>
      </w:r>
      <w:r w:rsidRPr="00C52250">
        <w:rPr>
          <w:rFonts w:ascii="Times New Roman" w:eastAsia="Times New Roman" w:hAnsi="Times New Roman" w:cs="Times New Roman"/>
          <w:b/>
          <w:sz w:val="40"/>
          <w:szCs w:val="20"/>
        </w:rPr>
        <w:t>LATVIJAS PAŠVALDĪBU SAVIENĪBA</w:t>
      </w:r>
    </w:p>
    <w:p w14:paraId="10B4A8F3" w14:textId="77777777" w:rsidR="008940A6" w:rsidRPr="00C52250" w:rsidRDefault="008940A6" w:rsidP="008940A6">
      <w:pPr>
        <w:spacing w:after="0" w:line="240" w:lineRule="auto"/>
        <w:rPr>
          <w:rFonts w:ascii="Times New Roman" w:eastAsia="Times New Roman" w:hAnsi="Times New Roman" w:cs="Times New Roman"/>
          <w:b/>
          <w:sz w:val="8"/>
          <w:szCs w:val="20"/>
        </w:rPr>
      </w:pPr>
      <w:r w:rsidRPr="00C52250">
        <w:rPr>
          <w:rFonts w:ascii="Times New Roman" w:eastAsia="Times New Roman" w:hAnsi="Times New Roman" w:cs="Times New Roman"/>
          <w:b/>
          <w:szCs w:val="20"/>
        </w:rPr>
        <w:tab/>
      </w:r>
      <w:r w:rsidRPr="00C52250">
        <w:rPr>
          <w:rFonts w:ascii="Times New Roman" w:eastAsia="Times New Roman" w:hAnsi="Times New Roman" w:cs="Times New Roman"/>
          <w:b/>
          <w:szCs w:val="20"/>
        </w:rPr>
        <w:tab/>
      </w:r>
    </w:p>
    <w:p w14:paraId="7DC2308A"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Mazā Pils iela 1, Rīga, LV-1050</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Nod.maks.kods</w:t>
      </w:r>
      <w:proofErr w:type="spellEnd"/>
      <w:r w:rsidRPr="00C52250">
        <w:rPr>
          <w:rFonts w:ascii="Times New Roman" w:eastAsia="Times New Roman" w:hAnsi="Times New Roman" w:cs="Times New Roman"/>
          <w:b/>
          <w:sz w:val="18"/>
          <w:szCs w:val="21"/>
        </w:rPr>
        <w:t>: LV40008020804</w:t>
      </w:r>
      <w:r w:rsidRPr="00C52250">
        <w:rPr>
          <w:rFonts w:ascii="Times New Roman" w:eastAsia="Times New Roman" w:hAnsi="Times New Roman" w:cs="Times New Roman"/>
          <w:b/>
          <w:sz w:val="18"/>
          <w:szCs w:val="21"/>
        </w:rPr>
        <w:tab/>
      </w:r>
    </w:p>
    <w:p w14:paraId="1DCD1C2A" w14:textId="77777777" w:rsidR="008940A6" w:rsidRPr="00C52250" w:rsidRDefault="008940A6" w:rsidP="008940A6">
      <w:pPr>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Tālr. 67226536, fakss 67212241</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Nor.konts</w:t>
      </w:r>
      <w:proofErr w:type="spellEnd"/>
      <w:r w:rsidRPr="00C52250">
        <w:rPr>
          <w:rFonts w:ascii="Times New Roman" w:eastAsia="Times New Roman" w:hAnsi="Times New Roman" w:cs="Times New Roman"/>
          <w:b/>
          <w:sz w:val="18"/>
          <w:szCs w:val="21"/>
        </w:rPr>
        <w:t xml:space="preserve"> LV53UNLA0001001700906</w:t>
      </w:r>
    </w:p>
    <w:p w14:paraId="60BE3ED0"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 xml:space="preserve">e-pasts: </w:t>
      </w:r>
      <w:hyperlink r:id="rId13" w:history="1">
        <w:r w:rsidRPr="00C52250">
          <w:rPr>
            <w:rFonts w:ascii="Times New Roman" w:eastAsia="Times New Roman" w:hAnsi="Times New Roman" w:cs="Times New Roman"/>
            <w:b/>
            <w:color w:val="0000FF"/>
            <w:sz w:val="18"/>
            <w:szCs w:val="21"/>
            <w:u w:val="single"/>
          </w:rPr>
          <w:t>lps@lps.lv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AS „SEB LATVIJAS UNIBANKA”</w:t>
      </w:r>
    </w:p>
    <w:p w14:paraId="7D7C9D4E" w14:textId="77777777" w:rsidR="008940A6" w:rsidRPr="00C52250" w:rsidRDefault="008940A6" w:rsidP="008940A6">
      <w:pPr>
        <w:tabs>
          <w:tab w:val="left" w:pos="1440"/>
        </w:tabs>
        <w:spacing w:after="0" w:line="240" w:lineRule="auto"/>
        <w:rPr>
          <w:rFonts w:ascii="Times New Roman" w:eastAsia="Times New Roman" w:hAnsi="Times New Roman" w:cs="Times New Roman"/>
          <w:b/>
          <w:sz w:val="18"/>
          <w:szCs w:val="21"/>
        </w:rPr>
      </w:pPr>
      <w:hyperlink r:id="rId14" w:history="1">
        <w:r w:rsidRPr="00C52250">
          <w:rPr>
            <w:rFonts w:ascii="Times New Roman" w:eastAsia="Times New Roman" w:hAnsi="Times New Roman" w:cs="Times New Roman"/>
            <w:b/>
            <w:color w:val="0000FF"/>
            <w:sz w:val="18"/>
            <w:szCs w:val="21"/>
            <w:u w:val="single"/>
          </w:rPr>
          <w:t>www.lps.lv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kods UNLALV2X</w:t>
      </w:r>
      <w:r w:rsidRPr="00C52250">
        <w:rPr>
          <w:rFonts w:ascii="Times New Roman" w:eastAsia="Times New Roman" w:hAnsi="Times New Roman" w:cs="Times New Roman"/>
          <w:b/>
          <w:szCs w:val="20"/>
        </w:rPr>
        <w:tab/>
      </w:r>
    </w:p>
    <w:p w14:paraId="41E8159B" w14:textId="77777777" w:rsidR="008940A6" w:rsidRDefault="008940A6" w:rsidP="00A55F40">
      <w:pPr>
        <w:spacing w:after="0" w:line="240" w:lineRule="auto"/>
        <w:rPr>
          <w:rFonts w:ascii="Times New Roman" w:eastAsia="Times New Roman" w:hAnsi="Times New Roman" w:cs="Times New Roman"/>
          <w:b/>
          <w:sz w:val="24"/>
          <w:szCs w:val="24"/>
        </w:rPr>
      </w:pPr>
    </w:p>
    <w:p w14:paraId="4EBB68F5" w14:textId="42549515" w:rsidR="00A55F40" w:rsidRPr="00521A4B" w:rsidRDefault="00A55F40" w:rsidP="00A55F40">
      <w:pPr>
        <w:spacing w:after="0" w:line="240" w:lineRule="auto"/>
        <w:rPr>
          <w:rFonts w:ascii="Times New Roman" w:eastAsia="Times New Roman" w:hAnsi="Times New Roman" w:cs="Times New Roman"/>
          <w:b/>
          <w:sz w:val="24"/>
          <w:szCs w:val="24"/>
        </w:rPr>
      </w:pPr>
      <w:r w:rsidRPr="00521A4B">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0" allowOverlap="1" wp14:anchorId="6FFBE7F9" wp14:editId="2DFF3AB0">
                <wp:simplePos x="0" y="0"/>
                <wp:positionH relativeFrom="column">
                  <wp:posOffset>-6350</wp:posOffset>
                </wp:positionH>
                <wp:positionV relativeFrom="paragraph">
                  <wp:posOffset>81280</wp:posOffset>
                </wp:positionV>
                <wp:extent cx="5601335" cy="635"/>
                <wp:effectExtent l="0" t="0" r="37465" b="37465"/>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97E1F"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4pt" to="440.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" o:allowincell="f" strokeweight="2pt">
                <v:stroke startarrowwidth="narrow" startarrowlength="short" endarrowwidth="narrow" endarrowlength="short"/>
              </v:line>
            </w:pict>
          </mc:Fallback>
        </mc:AlternateContent>
      </w:r>
    </w:p>
    <w:p w14:paraId="06B65254" w14:textId="77777777" w:rsidR="00A55F40" w:rsidRPr="00521A4B" w:rsidRDefault="00A55F40" w:rsidP="00A55F40">
      <w:pPr>
        <w:spacing w:after="0" w:line="276" w:lineRule="auto"/>
        <w:jc w:val="center"/>
        <w:rPr>
          <w:rFonts w:ascii="Times New Roman" w:eastAsia="Calibri" w:hAnsi="Times New Roman" w:cs="Times New Roman"/>
          <w:b/>
          <w:sz w:val="24"/>
          <w:szCs w:val="24"/>
        </w:rPr>
      </w:pPr>
    </w:p>
    <w:p w14:paraId="1B811365" w14:textId="3F961BA5" w:rsidR="00A55F40" w:rsidRPr="00521A4B" w:rsidRDefault="006B744A" w:rsidP="00A55F4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Cenu aptauja</w:t>
      </w:r>
    </w:p>
    <w:p w14:paraId="41D1C9FB" w14:textId="77777777" w:rsidR="00A55F40" w:rsidRPr="00521A4B" w:rsidRDefault="00A55F40" w:rsidP="00A55F40">
      <w:pPr>
        <w:spacing w:after="0" w:line="276" w:lineRule="auto"/>
        <w:jc w:val="center"/>
        <w:rPr>
          <w:rFonts w:ascii="Times New Roman" w:eastAsia="Calibri" w:hAnsi="Times New Roman" w:cs="Times New Roman"/>
          <w:b/>
          <w:bCs/>
          <w:sz w:val="24"/>
          <w:szCs w:val="24"/>
        </w:rPr>
      </w:pPr>
      <w:r w:rsidRPr="00521A4B">
        <w:rPr>
          <w:rFonts w:ascii="Times New Roman" w:eastAsia="Calibri" w:hAnsi="Times New Roman" w:cs="Times New Roman"/>
          <w:b/>
          <w:bCs/>
          <w:sz w:val="24"/>
          <w:szCs w:val="24"/>
        </w:rPr>
        <w:t>Zvērināta revidenta pakalpojumi LPS četru gadu pārskatu revīzijai</w:t>
      </w:r>
    </w:p>
    <w:p w14:paraId="0EA83D53" w14:textId="77777777" w:rsidR="008940A6" w:rsidRPr="00521A4B" w:rsidRDefault="008940A6" w:rsidP="00F815E1">
      <w:pPr>
        <w:rPr>
          <w:rFonts w:ascii="Times New Roman" w:hAnsi="Times New Roman" w:cs="Times New Roman"/>
          <w:sz w:val="24"/>
          <w:szCs w:val="24"/>
        </w:rPr>
      </w:pPr>
    </w:p>
    <w:p w14:paraId="5222B1A0" w14:textId="4CE1A3BF" w:rsidR="00E00045" w:rsidRPr="0060314E" w:rsidRDefault="008940A6" w:rsidP="008940A6">
      <w:pPr>
        <w:jc w:val="center"/>
        <w:rPr>
          <w:rFonts w:ascii="Times New Roman" w:hAnsi="Times New Roman" w:cs="Times New Roman"/>
          <w:sz w:val="24"/>
          <w:szCs w:val="24"/>
        </w:rPr>
      </w:pPr>
      <w:r w:rsidRPr="0060314E">
        <w:rPr>
          <w:rFonts w:ascii="Times New Roman" w:hAnsi="Times New Roman" w:cs="Times New Roman"/>
          <w:sz w:val="24"/>
          <w:szCs w:val="24"/>
        </w:rPr>
        <w:t>REVIDENT</w:t>
      </w:r>
      <w:r w:rsidR="00A612F4" w:rsidRPr="0060314E">
        <w:rPr>
          <w:rFonts w:ascii="Times New Roman" w:hAnsi="Times New Roman" w:cs="Times New Roman"/>
          <w:sz w:val="24"/>
          <w:szCs w:val="24"/>
        </w:rPr>
        <w:t>A</w:t>
      </w:r>
      <w:r w:rsidRPr="0060314E">
        <w:rPr>
          <w:rFonts w:ascii="Times New Roman" w:hAnsi="Times New Roman" w:cs="Times New Roman"/>
          <w:sz w:val="24"/>
          <w:szCs w:val="24"/>
        </w:rPr>
        <w:t xml:space="preserve"> PIEREDZE</w:t>
      </w:r>
    </w:p>
    <w:p w14:paraId="217D1E10" w14:textId="010D556E" w:rsidR="003B0221" w:rsidRDefault="003B0221" w:rsidP="003B0221">
      <w:pPr>
        <w:jc w:val="both"/>
        <w:rPr>
          <w:rFonts w:ascii="Times New Roman" w:hAnsi="Times New Roman" w:cs="Times New Roman"/>
          <w:sz w:val="24"/>
          <w:szCs w:val="24"/>
        </w:rPr>
      </w:pPr>
      <w:r w:rsidRPr="003B0221">
        <w:rPr>
          <w:rFonts w:ascii="Times New Roman" w:hAnsi="Times New Roman" w:cs="Times New Roman"/>
          <w:sz w:val="24"/>
          <w:szCs w:val="24"/>
        </w:rPr>
        <w:t>Pretendents norāda informāciju par piedāvāto atbildīgo zvērināto revidentu un tā profesionālo pieredzi atbilstoši Tehniskās specifikācijas 4.1.3. punktā noteiktajām prasībām.</w:t>
      </w:r>
    </w:p>
    <w:p w14:paraId="7E8E04E5" w14:textId="7315AC3A" w:rsidR="008940A6" w:rsidRPr="0060314E" w:rsidRDefault="008940A6" w:rsidP="00A612F4">
      <w:pPr>
        <w:rPr>
          <w:rFonts w:ascii="Times New Roman" w:hAnsi="Times New Roman" w:cs="Times New Roman"/>
          <w:sz w:val="24"/>
          <w:szCs w:val="24"/>
        </w:rPr>
      </w:pPr>
      <w:r w:rsidRPr="0060314E">
        <w:rPr>
          <w:rFonts w:ascii="Times New Roman" w:hAnsi="Times New Roman" w:cs="Times New Roman"/>
          <w:sz w:val="24"/>
          <w:szCs w:val="24"/>
        </w:rPr>
        <w:t>Revidenta vārds, uzvārds:</w:t>
      </w:r>
    </w:p>
    <w:tbl>
      <w:tblPr>
        <w:tblStyle w:val="TableGrid"/>
        <w:tblW w:w="9476" w:type="dxa"/>
        <w:tblLook w:val="04A0" w:firstRow="1" w:lastRow="0" w:firstColumn="1" w:lastColumn="0" w:noHBand="0" w:noVBand="1"/>
      </w:tblPr>
      <w:tblGrid>
        <w:gridCol w:w="810"/>
        <w:gridCol w:w="2019"/>
        <w:gridCol w:w="1456"/>
        <w:gridCol w:w="1806"/>
        <w:gridCol w:w="1984"/>
        <w:gridCol w:w="1401"/>
      </w:tblGrid>
      <w:tr w:rsidR="008940A6" w:rsidRPr="0060314E" w14:paraId="50A53693" w14:textId="77777777" w:rsidTr="00712E26">
        <w:tc>
          <w:tcPr>
            <w:tcW w:w="810" w:type="dxa"/>
          </w:tcPr>
          <w:p w14:paraId="3CDD08E8" w14:textId="77777777" w:rsidR="008940A6" w:rsidRPr="0060314E" w:rsidRDefault="008940A6" w:rsidP="00864B07">
            <w:pPr>
              <w:jc w:val="center"/>
              <w:rPr>
                <w:rFonts w:ascii="Times New Roman" w:hAnsi="Times New Roman" w:cs="Times New Roman"/>
                <w:sz w:val="24"/>
                <w:szCs w:val="24"/>
              </w:rPr>
            </w:pPr>
            <w:proofErr w:type="spellStart"/>
            <w:r w:rsidRPr="0060314E">
              <w:rPr>
                <w:rFonts w:ascii="Times New Roman" w:hAnsi="Times New Roman" w:cs="Times New Roman"/>
                <w:sz w:val="24"/>
                <w:szCs w:val="24"/>
              </w:rPr>
              <w:t>N.p.k</w:t>
            </w:r>
            <w:proofErr w:type="spellEnd"/>
            <w:r w:rsidRPr="0060314E">
              <w:rPr>
                <w:rFonts w:ascii="Times New Roman" w:hAnsi="Times New Roman" w:cs="Times New Roman"/>
                <w:sz w:val="24"/>
                <w:szCs w:val="24"/>
              </w:rPr>
              <w:t>.</w:t>
            </w:r>
          </w:p>
        </w:tc>
        <w:tc>
          <w:tcPr>
            <w:tcW w:w="2019" w:type="dxa"/>
          </w:tcPr>
          <w:p w14:paraId="06AB7EEE" w14:textId="0753AAAF" w:rsidR="008940A6" w:rsidRPr="0060314E" w:rsidRDefault="008940A6" w:rsidP="00864B07">
            <w:pPr>
              <w:jc w:val="center"/>
              <w:rPr>
                <w:rFonts w:ascii="Times New Roman" w:hAnsi="Times New Roman" w:cs="Times New Roman"/>
                <w:sz w:val="24"/>
                <w:szCs w:val="24"/>
              </w:rPr>
            </w:pPr>
            <w:r w:rsidRPr="0060314E">
              <w:rPr>
                <w:rFonts w:ascii="Times New Roman" w:hAnsi="Times New Roman" w:cs="Times New Roman"/>
                <w:sz w:val="24"/>
                <w:szCs w:val="24"/>
              </w:rPr>
              <w:t>Pasūtītāja nosa</w:t>
            </w:r>
            <w:r w:rsidR="00A612F4" w:rsidRPr="0060314E">
              <w:rPr>
                <w:rFonts w:ascii="Times New Roman" w:hAnsi="Times New Roman" w:cs="Times New Roman"/>
                <w:sz w:val="24"/>
                <w:szCs w:val="24"/>
              </w:rPr>
              <w:t>u</w:t>
            </w:r>
            <w:r w:rsidRPr="0060314E">
              <w:rPr>
                <w:rFonts w:ascii="Times New Roman" w:hAnsi="Times New Roman" w:cs="Times New Roman"/>
                <w:sz w:val="24"/>
                <w:szCs w:val="24"/>
              </w:rPr>
              <w:t>kums, reģistrācijas numurs, adrese</w:t>
            </w:r>
          </w:p>
        </w:tc>
        <w:tc>
          <w:tcPr>
            <w:tcW w:w="1456" w:type="dxa"/>
          </w:tcPr>
          <w:p w14:paraId="7C313158" w14:textId="28A8FBB9" w:rsidR="008940A6" w:rsidRPr="0060314E" w:rsidRDefault="00D054FC" w:rsidP="00864B07">
            <w:pPr>
              <w:jc w:val="center"/>
              <w:rPr>
                <w:rFonts w:ascii="Times New Roman" w:hAnsi="Times New Roman" w:cs="Times New Roman"/>
                <w:sz w:val="24"/>
                <w:szCs w:val="24"/>
              </w:rPr>
            </w:pPr>
            <w:r w:rsidRPr="00D054FC">
              <w:rPr>
                <w:rFonts w:ascii="Times New Roman" w:hAnsi="Times New Roman" w:cs="Times New Roman"/>
                <w:sz w:val="24"/>
                <w:szCs w:val="24"/>
              </w:rPr>
              <w:t xml:space="preserve">Revīzijas pakalpojuma apraksts </w:t>
            </w:r>
            <w:r w:rsidR="008940A6" w:rsidRPr="0060314E">
              <w:rPr>
                <w:rFonts w:ascii="Times New Roman" w:hAnsi="Times New Roman" w:cs="Times New Roman"/>
                <w:sz w:val="24"/>
                <w:szCs w:val="24"/>
              </w:rPr>
              <w:t>(skaidri norādīt atbilstību prasībai)</w:t>
            </w:r>
          </w:p>
        </w:tc>
        <w:tc>
          <w:tcPr>
            <w:tcW w:w="1806" w:type="dxa"/>
          </w:tcPr>
          <w:p w14:paraId="063F08B7" w14:textId="7088CF64" w:rsidR="00BD3599" w:rsidRPr="0060314E" w:rsidRDefault="003D4E9F" w:rsidP="00864B07">
            <w:pPr>
              <w:jc w:val="center"/>
              <w:rPr>
                <w:rFonts w:ascii="Times New Roman" w:hAnsi="Times New Roman" w:cs="Times New Roman"/>
                <w:sz w:val="24"/>
                <w:szCs w:val="24"/>
              </w:rPr>
            </w:pPr>
            <w:r>
              <w:rPr>
                <w:rFonts w:ascii="Times New Roman" w:hAnsi="Times New Roman" w:cs="Times New Roman"/>
                <w:sz w:val="24"/>
                <w:szCs w:val="24"/>
              </w:rPr>
              <w:t>R</w:t>
            </w:r>
            <w:r w:rsidRPr="003D4E9F">
              <w:rPr>
                <w:rFonts w:ascii="Times New Roman" w:hAnsi="Times New Roman" w:cs="Times New Roman"/>
                <w:sz w:val="24"/>
                <w:szCs w:val="24"/>
              </w:rPr>
              <w:t>evīzija veikta biedrībai, nodibinājumam vai arodbiedrībai (norādīt organizācijas veidu)</w:t>
            </w:r>
          </w:p>
        </w:tc>
        <w:tc>
          <w:tcPr>
            <w:tcW w:w="1984" w:type="dxa"/>
          </w:tcPr>
          <w:p w14:paraId="3B3DFED1" w14:textId="77777777" w:rsidR="008940A6" w:rsidRPr="0060314E" w:rsidRDefault="008940A6" w:rsidP="00864B07">
            <w:pPr>
              <w:jc w:val="center"/>
              <w:rPr>
                <w:rFonts w:ascii="Times New Roman" w:hAnsi="Times New Roman" w:cs="Times New Roman"/>
                <w:sz w:val="24"/>
                <w:szCs w:val="24"/>
              </w:rPr>
            </w:pPr>
            <w:r w:rsidRPr="0060314E">
              <w:rPr>
                <w:rFonts w:ascii="Times New Roman" w:hAnsi="Times New Roman" w:cs="Times New Roman"/>
                <w:sz w:val="24"/>
                <w:szCs w:val="24"/>
              </w:rPr>
              <w:t>Pasūtītāja kontaktpersonas (vārds, uzvārds, tālrunis, e-pasts)</w:t>
            </w:r>
          </w:p>
        </w:tc>
        <w:tc>
          <w:tcPr>
            <w:tcW w:w="1401" w:type="dxa"/>
          </w:tcPr>
          <w:p w14:paraId="54656374" w14:textId="4843C65C" w:rsidR="008940A6" w:rsidRPr="0060314E" w:rsidRDefault="00712E26" w:rsidP="00864B07">
            <w:pPr>
              <w:jc w:val="center"/>
              <w:rPr>
                <w:rFonts w:ascii="Times New Roman" w:hAnsi="Times New Roman" w:cs="Times New Roman"/>
                <w:sz w:val="24"/>
                <w:szCs w:val="24"/>
              </w:rPr>
            </w:pPr>
            <w:r w:rsidRPr="00712E26">
              <w:rPr>
                <w:rFonts w:ascii="Times New Roman" w:hAnsi="Times New Roman" w:cs="Times New Roman"/>
                <w:sz w:val="24"/>
                <w:szCs w:val="24"/>
              </w:rPr>
              <w:t>Revīzijas veikšanas periods</w:t>
            </w:r>
            <w:r>
              <w:rPr>
                <w:rFonts w:ascii="Times New Roman" w:hAnsi="Times New Roman" w:cs="Times New Roman"/>
                <w:sz w:val="24"/>
                <w:szCs w:val="24"/>
              </w:rPr>
              <w:t xml:space="preserve"> vai gads</w:t>
            </w:r>
          </w:p>
        </w:tc>
      </w:tr>
      <w:tr w:rsidR="008940A6" w:rsidRPr="0060314E" w14:paraId="3C4A14AD" w14:textId="77777777" w:rsidTr="00712E26">
        <w:tc>
          <w:tcPr>
            <w:tcW w:w="810" w:type="dxa"/>
          </w:tcPr>
          <w:p w14:paraId="6D2B92A5" w14:textId="42AC5B35" w:rsidR="008940A6" w:rsidRPr="0060314E" w:rsidRDefault="00A612F4" w:rsidP="00864B07">
            <w:pPr>
              <w:rPr>
                <w:rFonts w:ascii="Times New Roman" w:hAnsi="Times New Roman" w:cs="Times New Roman"/>
                <w:sz w:val="24"/>
                <w:szCs w:val="24"/>
              </w:rPr>
            </w:pPr>
            <w:r w:rsidRPr="0060314E">
              <w:rPr>
                <w:rFonts w:ascii="Times New Roman" w:hAnsi="Times New Roman" w:cs="Times New Roman"/>
                <w:sz w:val="24"/>
                <w:szCs w:val="24"/>
              </w:rPr>
              <w:t>1.</w:t>
            </w:r>
          </w:p>
        </w:tc>
        <w:tc>
          <w:tcPr>
            <w:tcW w:w="2019" w:type="dxa"/>
          </w:tcPr>
          <w:p w14:paraId="3BA5BDB3" w14:textId="77777777" w:rsidR="008940A6" w:rsidRPr="0060314E" w:rsidRDefault="008940A6" w:rsidP="00864B07">
            <w:pPr>
              <w:rPr>
                <w:rFonts w:ascii="Times New Roman" w:hAnsi="Times New Roman" w:cs="Times New Roman"/>
                <w:sz w:val="24"/>
                <w:szCs w:val="24"/>
              </w:rPr>
            </w:pPr>
          </w:p>
        </w:tc>
        <w:tc>
          <w:tcPr>
            <w:tcW w:w="1456" w:type="dxa"/>
          </w:tcPr>
          <w:p w14:paraId="606B5C4F" w14:textId="77777777" w:rsidR="008940A6" w:rsidRPr="0060314E" w:rsidRDefault="008940A6" w:rsidP="00864B07">
            <w:pPr>
              <w:rPr>
                <w:rFonts w:ascii="Times New Roman" w:hAnsi="Times New Roman" w:cs="Times New Roman"/>
                <w:sz w:val="24"/>
                <w:szCs w:val="24"/>
              </w:rPr>
            </w:pPr>
          </w:p>
        </w:tc>
        <w:tc>
          <w:tcPr>
            <w:tcW w:w="1806" w:type="dxa"/>
          </w:tcPr>
          <w:p w14:paraId="11C12C34" w14:textId="77777777" w:rsidR="008940A6" w:rsidRPr="0060314E" w:rsidRDefault="008940A6" w:rsidP="00864B07">
            <w:pPr>
              <w:rPr>
                <w:rFonts w:ascii="Times New Roman" w:hAnsi="Times New Roman" w:cs="Times New Roman"/>
                <w:sz w:val="24"/>
                <w:szCs w:val="24"/>
              </w:rPr>
            </w:pPr>
          </w:p>
        </w:tc>
        <w:tc>
          <w:tcPr>
            <w:tcW w:w="1984" w:type="dxa"/>
          </w:tcPr>
          <w:p w14:paraId="3AC970C7" w14:textId="77777777" w:rsidR="008940A6" w:rsidRPr="0060314E" w:rsidRDefault="008940A6" w:rsidP="00864B07">
            <w:pPr>
              <w:rPr>
                <w:rFonts w:ascii="Times New Roman" w:hAnsi="Times New Roman" w:cs="Times New Roman"/>
                <w:sz w:val="24"/>
                <w:szCs w:val="24"/>
              </w:rPr>
            </w:pPr>
          </w:p>
        </w:tc>
        <w:tc>
          <w:tcPr>
            <w:tcW w:w="1401" w:type="dxa"/>
          </w:tcPr>
          <w:p w14:paraId="5CF84A5F" w14:textId="77777777" w:rsidR="008940A6" w:rsidRPr="0060314E" w:rsidRDefault="008940A6" w:rsidP="00864B07">
            <w:pPr>
              <w:rPr>
                <w:rFonts w:ascii="Times New Roman" w:hAnsi="Times New Roman" w:cs="Times New Roman"/>
                <w:sz w:val="24"/>
                <w:szCs w:val="24"/>
              </w:rPr>
            </w:pPr>
          </w:p>
        </w:tc>
      </w:tr>
      <w:tr w:rsidR="008940A6" w:rsidRPr="0060314E" w14:paraId="460CBED9" w14:textId="77777777" w:rsidTr="00712E26">
        <w:tc>
          <w:tcPr>
            <w:tcW w:w="810" w:type="dxa"/>
          </w:tcPr>
          <w:p w14:paraId="0107F57C" w14:textId="077EA2A9" w:rsidR="008940A6" w:rsidRPr="0060314E" w:rsidRDefault="00A612F4" w:rsidP="00864B07">
            <w:pPr>
              <w:rPr>
                <w:rFonts w:ascii="Times New Roman" w:hAnsi="Times New Roman" w:cs="Times New Roman"/>
                <w:sz w:val="24"/>
                <w:szCs w:val="24"/>
              </w:rPr>
            </w:pPr>
            <w:r w:rsidRPr="0060314E">
              <w:rPr>
                <w:rFonts w:ascii="Times New Roman" w:hAnsi="Times New Roman" w:cs="Times New Roman"/>
                <w:sz w:val="24"/>
                <w:szCs w:val="24"/>
              </w:rPr>
              <w:t>2.</w:t>
            </w:r>
          </w:p>
        </w:tc>
        <w:tc>
          <w:tcPr>
            <w:tcW w:w="2019" w:type="dxa"/>
          </w:tcPr>
          <w:p w14:paraId="29615836" w14:textId="77777777" w:rsidR="008940A6" w:rsidRPr="0060314E" w:rsidRDefault="008940A6" w:rsidP="00864B07">
            <w:pPr>
              <w:rPr>
                <w:rFonts w:ascii="Times New Roman" w:hAnsi="Times New Roman" w:cs="Times New Roman"/>
                <w:sz w:val="24"/>
                <w:szCs w:val="24"/>
              </w:rPr>
            </w:pPr>
          </w:p>
        </w:tc>
        <w:tc>
          <w:tcPr>
            <w:tcW w:w="1456" w:type="dxa"/>
          </w:tcPr>
          <w:p w14:paraId="1681D202" w14:textId="77777777" w:rsidR="008940A6" w:rsidRPr="0060314E" w:rsidRDefault="008940A6" w:rsidP="00864B07">
            <w:pPr>
              <w:rPr>
                <w:rFonts w:ascii="Times New Roman" w:hAnsi="Times New Roman" w:cs="Times New Roman"/>
                <w:sz w:val="24"/>
                <w:szCs w:val="24"/>
              </w:rPr>
            </w:pPr>
          </w:p>
        </w:tc>
        <w:tc>
          <w:tcPr>
            <w:tcW w:w="1806" w:type="dxa"/>
          </w:tcPr>
          <w:p w14:paraId="0D625329" w14:textId="77777777" w:rsidR="008940A6" w:rsidRPr="0060314E" w:rsidRDefault="008940A6" w:rsidP="00864B07">
            <w:pPr>
              <w:rPr>
                <w:rFonts w:ascii="Times New Roman" w:hAnsi="Times New Roman" w:cs="Times New Roman"/>
                <w:sz w:val="24"/>
                <w:szCs w:val="24"/>
              </w:rPr>
            </w:pPr>
          </w:p>
        </w:tc>
        <w:tc>
          <w:tcPr>
            <w:tcW w:w="1984" w:type="dxa"/>
          </w:tcPr>
          <w:p w14:paraId="101CFF1C" w14:textId="77777777" w:rsidR="008940A6" w:rsidRPr="0060314E" w:rsidRDefault="008940A6" w:rsidP="00864B07">
            <w:pPr>
              <w:rPr>
                <w:rFonts w:ascii="Times New Roman" w:hAnsi="Times New Roman" w:cs="Times New Roman"/>
                <w:sz w:val="24"/>
                <w:szCs w:val="24"/>
              </w:rPr>
            </w:pPr>
          </w:p>
        </w:tc>
        <w:tc>
          <w:tcPr>
            <w:tcW w:w="1401" w:type="dxa"/>
          </w:tcPr>
          <w:p w14:paraId="4373A1A3" w14:textId="77777777" w:rsidR="008940A6" w:rsidRPr="0060314E" w:rsidRDefault="008940A6" w:rsidP="00864B07">
            <w:pPr>
              <w:rPr>
                <w:rFonts w:ascii="Times New Roman" w:hAnsi="Times New Roman" w:cs="Times New Roman"/>
                <w:sz w:val="24"/>
                <w:szCs w:val="24"/>
              </w:rPr>
            </w:pPr>
          </w:p>
        </w:tc>
      </w:tr>
      <w:tr w:rsidR="008940A6" w:rsidRPr="0060314E" w14:paraId="76D199B0" w14:textId="77777777" w:rsidTr="00712E26">
        <w:tc>
          <w:tcPr>
            <w:tcW w:w="810" w:type="dxa"/>
          </w:tcPr>
          <w:p w14:paraId="720257B5" w14:textId="58AD966B" w:rsidR="008940A6" w:rsidRPr="0060314E" w:rsidRDefault="00A612F4" w:rsidP="00864B07">
            <w:pPr>
              <w:rPr>
                <w:rFonts w:ascii="Times New Roman" w:hAnsi="Times New Roman" w:cs="Times New Roman"/>
                <w:sz w:val="24"/>
                <w:szCs w:val="24"/>
              </w:rPr>
            </w:pPr>
            <w:r w:rsidRPr="0060314E">
              <w:rPr>
                <w:rFonts w:ascii="Times New Roman" w:hAnsi="Times New Roman" w:cs="Times New Roman"/>
                <w:sz w:val="24"/>
                <w:szCs w:val="24"/>
              </w:rPr>
              <w:t>3.</w:t>
            </w:r>
          </w:p>
        </w:tc>
        <w:tc>
          <w:tcPr>
            <w:tcW w:w="2019" w:type="dxa"/>
          </w:tcPr>
          <w:p w14:paraId="5EEBA287" w14:textId="77777777" w:rsidR="008940A6" w:rsidRPr="0060314E" w:rsidRDefault="008940A6" w:rsidP="00864B07">
            <w:pPr>
              <w:rPr>
                <w:rFonts w:ascii="Times New Roman" w:hAnsi="Times New Roman" w:cs="Times New Roman"/>
                <w:sz w:val="24"/>
                <w:szCs w:val="24"/>
              </w:rPr>
            </w:pPr>
          </w:p>
        </w:tc>
        <w:tc>
          <w:tcPr>
            <w:tcW w:w="1456" w:type="dxa"/>
          </w:tcPr>
          <w:p w14:paraId="10C704EA" w14:textId="77777777" w:rsidR="008940A6" w:rsidRPr="0060314E" w:rsidRDefault="008940A6" w:rsidP="00864B07">
            <w:pPr>
              <w:rPr>
                <w:rFonts w:ascii="Times New Roman" w:hAnsi="Times New Roman" w:cs="Times New Roman"/>
                <w:sz w:val="24"/>
                <w:szCs w:val="24"/>
              </w:rPr>
            </w:pPr>
          </w:p>
        </w:tc>
        <w:tc>
          <w:tcPr>
            <w:tcW w:w="1806" w:type="dxa"/>
          </w:tcPr>
          <w:p w14:paraId="3E143FC1" w14:textId="77777777" w:rsidR="008940A6" w:rsidRPr="0060314E" w:rsidRDefault="008940A6" w:rsidP="00864B07">
            <w:pPr>
              <w:rPr>
                <w:rFonts w:ascii="Times New Roman" w:hAnsi="Times New Roman" w:cs="Times New Roman"/>
                <w:sz w:val="24"/>
                <w:szCs w:val="24"/>
              </w:rPr>
            </w:pPr>
          </w:p>
        </w:tc>
        <w:tc>
          <w:tcPr>
            <w:tcW w:w="1984" w:type="dxa"/>
          </w:tcPr>
          <w:p w14:paraId="29DE922D" w14:textId="77777777" w:rsidR="008940A6" w:rsidRPr="0060314E" w:rsidRDefault="008940A6" w:rsidP="00864B07">
            <w:pPr>
              <w:rPr>
                <w:rFonts w:ascii="Times New Roman" w:hAnsi="Times New Roman" w:cs="Times New Roman"/>
                <w:sz w:val="24"/>
                <w:szCs w:val="24"/>
              </w:rPr>
            </w:pPr>
          </w:p>
        </w:tc>
        <w:tc>
          <w:tcPr>
            <w:tcW w:w="1401" w:type="dxa"/>
          </w:tcPr>
          <w:p w14:paraId="5A9A91A0" w14:textId="77777777" w:rsidR="008940A6" w:rsidRPr="0060314E" w:rsidRDefault="008940A6" w:rsidP="00864B07">
            <w:pPr>
              <w:rPr>
                <w:rFonts w:ascii="Times New Roman" w:hAnsi="Times New Roman" w:cs="Times New Roman"/>
                <w:sz w:val="24"/>
                <w:szCs w:val="24"/>
              </w:rPr>
            </w:pPr>
          </w:p>
        </w:tc>
      </w:tr>
      <w:tr w:rsidR="008940A6" w:rsidRPr="0060314E" w14:paraId="017FED98" w14:textId="77777777" w:rsidTr="00712E26">
        <w:tc>
          <w:tcPr>
            <w:tcW w:w="810" w:type="dxa"/>
          </w:tcPr>
          <w:p w14:paraId="6201EAB9" w14:textId="72547F9A" w:rsidR="008940A6" w:rsidRPr="0060314E" w:rsidRDefault="00A612F4" w:rsidP="00864B07">
            <w:pPr>
              <w:rPr>
                <w:rFonts w:ascii="Times New Roman" w:hAnsi="Times New Roman" w:cs="Times New Roman"/>
                <w:sz w:val="24"/>
                <w:szCs w:val="24"/>
              </w:rPr>
            </w:pPr>
            <w:r w:rsidRPr="0060314E">
              <w:rPr>
                <w:rFonts w:ascii="Times New Roman" w:hAnsi="Times New Roman" w:cs="Times New Roman"/>
                <w:sz w:val="24"/>
                <w:szCs w:val="24"/>
              </w:rPr>
              <w:t>4.</w:t>
            </w:r>
          </w:p>
        </w:tc>
        <w:tc>
          <w:tcPr>
            <w:tcW w:w="2019" w:type="dxa"/>
          </w:tcPr>
          <w:p w14:paraId="7E96A9B9" w14:textId="77777777" w:rsidR="008940A6" w:rsidRPr="0060314E" w:rsidRDefault="008940A6" w:rsidP="00864B07">
            <w:pPr>
              <w:rPr>
                <w:rFonts w:ascii="Times New Roman" w:hAnsi="Times New Roman" w:cs="Times New Roman"/>
                <w:sz w:val="24"/>
                <w:szCs w:val="24"/>
              </w:rPr>
            </w:pPr>
          </w:p>
        </w:tc>
        <w:tc>
          <w:tcPr>
            <w:tcW w:w="1456" w:type="dxa"/>
          </w:tcPr>
          <w:p w14:paraId="74FA1B56" w14:textId="77777777" w:rsidR="008940A6" w:rsidRPr="0060314E" w:rsidRDefault="008940A6" w:rsidP="00864B07">
            <w:pPr>
              <w:rPr>
                <w:rFonts w:ascii="Times New Roman" w:hAnsi="Times New Roman" w:cs="Times New Roman"/>
                <w:sz w:val="24"/>
                <w:szCs w:val="24"/>
              </w:rPr>
            </w:pPr>
          </w:p>
        </w:tc>
        <w:tc>
          <w:tcPr>
            <w:tcW w:w="1806" w:type="dxa"/>
          </w:tcPr>
          <w:p w14:paraId="39F79945" w14:textId="77777777" w:rsidR="008940A6" w:rsidRPr="0060314E" w:rsidRDefault="008940A6" w:rsidP="00864B07">
            <w:pPr>
              <w:rPr>
                <w:rFonts w:ascii="Times New Roman" w:hAnsi="Times New Roman" w:cs="Times New Roman"/>
                <w:sz w:val="24"/>
                <w:szCs w:val="24"/>
              </w:rPr>
            </w:pPr>
          </w:p>
        </w:tc>
        <w:tc>
          <w:tcPr>
            <w:tcW w:w="1984" w:type="dxa"/>
          </w:tcPr>
          <w:p w14:paraId="6ABFBC9D" w14:textId="77777777" w:rsidR="008940A6" w:rsidRPr="0060314E" w:rsidRDefault="008940A6" w:rsidP="00864B07">
            <w:pPr>
              <w:rPr>
                <w:rFonts w:ascii="Times New Roman" w:hAnsi="Times New Roman" w:cs="Times New Roman"/>
                <w:sz w:val="24"/>
                <w:szCs w:val="24"/>
              </w:rPr>
            </w:pPr>
          </w:p>
        </w:tc>
        <w:tc>
          <w:tcPr>
            <w:tcW w:w="1401" w:type="dxa"/>
          </w:tcPr>
          <w:p w14:paraId="58B3B6FD" w14:textId="77777777" w:rsidR="008940A6" w:rsidRPr="0060314E" w:rsidRDefault="008940A6" w:rsidP="00864B07">
            <w:pPr>
              <w:rPr>
                <w:rFonts w:ascii="Times New Roman" w:hAnsi="Times New Roman" w:cs="Times New Roman"/>
                <w:sz w:val="24"/>
                <w:szCs w:val="24"/>
              </w:rPr>
            </w:pPr>
          </w:p>
        </w:tc>
      </w:tr>
    </w:tbl>
    <w:p w14:paraId="2DEBE448" w14:textId="77777777" w:rsidR="00712E26" w:rsidRDefault="00712E26" w:rsidP="00E00045">
      <w:pPr>
        <w:rPr>
          <w:rFonts w:ascii="Times New Roman" w:hAnsi="Times New Roman" w:cs="Times New Roman"/>
          <w:sz w:val="24"/>
          <w:szCs w:val="24"/>
        </w:rPr>
      </w:pPr>
    </w:p>
    <w:p w14:paraId="1E5D184C" w14:textId="6332C63C" w:rsidR="008940A6" w:rsidRDefault="00712E26" w:rsidP="00E00045">
      <w:pPr>
        <w:rPr>
          <w:rFonts w:ascii="Times New Roman" w:hAnsi="Times New Roman" w:cs="Times New Roman"/>
          <w:sz w:val="24"/>
          <w:szCs w:val="24"/>
        </w:rPr>
      </w:pPr>
      <w:r w:rsidRPr="00712E26">
        <w:rPr>
          <w:rFonts w:ascii="Times New Roman" w:hAnsi="Times New Roman" w:cs="Times New Roman"/>
          <w:sz w:val="24"/>
          <w:szCs w:val="24"/>
        </w:rPr>
        <w:t>Nepieciešamības gadījumā Pretendents var pievienot papildu rindas.</w:t>
      </w:r>
    </w:p>
    <w:p w14:paraId="67849944" w14:textId="0FC1B19E" w:rsidR="009138B6" w:rsidRDefault="009138B6" w:rsidP="00E00045">
      <w:pPr>
        <w:rPr>
          <w:rFonts w:ascii="Times New Roman" w:hAnsi="Times New Roman" w:cs="Times New Roman"/>
          <w:sz w:val="24"/>
          <w:szCs w:val="24"/>
        </w:rPr>
      </w:pPr>
      <w:r w:rsidRPr="009138B6">
        <w:rPr>
          <w:rFonts w:ascii="Times New Roman" w:hAnsi="Times New Roman" w:cs="Times New Roman"/>
          <w:sz w:val="24"/>
          <w:szCs w:val="24"/>
        </w:rPr>
        <w:t>Apliecin</w:t>
      </w:r>
      <w:r>
        <w:rPr>
          <w:rFonts w:ascii="Times New Roman" w:hAnsi="Times New Roman" w:cs="Times New Roman"/>
          <w:sz w:val="24"/>
          <w:szCs w:val="24"/>
        </w:rPr>
        <w:t>ām</w:t>
      </w:r>
      <w:r w:rsidRPr="009138B6">
        <w:rPr>
          <w:rFonts w:ascii="Times New Roman" w:hAnsi="Times New Roman" w:cs="Times New Roman"/>
          <w:sz w:val="24"/>
          <w:szCs w:val="24"/>
        </w:rPr>
        <w:t>, ka šajā pielikumā norādītā informācija ir patiesa un atbilst faktiskajai profesionālajai pieredzei.</w:t>
      </w:r>
    </w:p>
    <w:p w14:paraId="20149C12" w14:textId="77777777" w:rsidR="009138B6" w:rsidRPr="0060314E" w:rsidRDefault="009138B6" w:rsidP="00E00045">
      <w:pPr>
        <w:rPr>
          <w:rFonts w:ascii="Times New Roman" w:hAnsi="Times New Roman" w:cs="Times New Roman"/>
          <w:sz w:val="24"/>
          <w:szCs w:val="24"/>
        </w:rPr>
      </w:pPr>
    </w:p>
    <w:p w14:paraId="7BA0BF4A" w14:textId="77585427" w:rsidR="00A612F4" w:rsidRPr="0060314E" w:rsidRDefault="00A612F4" w:rsidP="00A612F4">
      <w:pPr>
        <w:suppressAutoHyphens/>
        <w:autoSpaceDN w:val="0"/>
        <w:spacing w:after="0" w:line="240" w:lineRule="auto"/>
        <w:ind w:left="10" w:hanging="10"/>
        <w:textAlignment w:val="baseline"/>
        <w:rPr>
          <w:rFonts w:ascii="Times New Roman" w:eastAsia="Times New Roman" w:hAnsi="Times New Roman" w:cs="Times New Roman"/>
          <w:color w:val="000000"/>
          <w:sz w:val="24"/>
          <w:szCs w:val="24"/>
          <w:lang w:eastAsia="lv-LV"/>
        </w:rPr>
      </w:pPr>
      <w:r w:rsidRPr="0060314E">
        <w:rPr>
          <w:rFonts w:ascii="Times New Roman" w:eastAsia="Calibri" w:hAnsi="Times New Roman" w:cs="Times New Roman"/>
          <w:noProof/>
          <w:color w:val="000000"/>
          <w:sz w:val="24"/>
          <w:szCs w:val="24"/>
          <w:lang w:eastAsia="lv-LV"/>
        </w:rPr>
        <mc:AlternateContent>
          <mc:Choice Requires="wps">
            <w:drawing>
              <wp:anchor distT="0" distB="0" distL="114300" distR="114300" simplePos="0" relativeHeight="251687936" behindDoc="0" locked="0" layoutInCell="1" allowOverlap="1" wp14:anchorId="60D77A3C" wp14:editId="45792F7B">
                <wp:simplePos x="0" y="0"/>
                <wp:positionH relativeFrom="column">
                  <wp:posOffset>0</wp:posOffset>
                </wp:positionH>
                <wp:positionV relativeFrom="paragraph">
                  <wp:posOffset>0</wp:posOffset>
                </wp:positionV>
                <wp:extent cx="5410203" cy="8257"/>
                <wp:effectExtent l="0" t="0" r="0" b="0"/>
                <wp:wrapSquare wrapText="bothSides"/>
                <wp:docPr id="1" name="Group 60336"/>
                <wp:cNvGraphicFramePr/>
                <a:graphic xmlns:a="http://schemas.openxmlformats.org/drawingml/2006/main">
                  <a:graphicData uri="http://schemas.microsoft.com/office/word/2010/wordprocessingShape">
                    <wps:wsp>
                      <wps:cNvSpPr/>
                      <wps:spPr>
                        <a:xfrm>
                          <a:off x="0" y="0"/>
                          <a:ext cx="5410203" cy="8257"/>
                        </a:xfrm>
                        <a:custGeom>
                          <a:avLst/>
                          <a:gdLst>
                            <a:gd name="f0" fmla="val w"/>
                            <a:gd name="f1" fmla="val h"/>
                            <a:gd name="f2" fmla="val 0"/>
                            <a:gd name="f3" fmla="val 5411089"/>
                            <a:gd name="f4" fmla="val 9144"/>
                            <a:gd name="f5" fmla="*/ f0 1 5411089"/>
                            <a:gd name="f6" fmla="*/ f1 1 9144"/>
                            <a:gd name="f7" fmla="+- f4 0 f2"/>
                            <a:gd name="f8" fmla="+- f3 0 f2"/>
                            <a:gd name="f9" fmla="*/ f8 1 5411089"/>
                            <a:gd name="f10" fmla="*/ f7 1 9144"/>
                            <a:gd name="f11" fmla="*/ 0 1 f9"/>
                            <a:gd name="f12" fmla="*/ 54110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411089"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365B952D" id="Group 60336" o:spid="_x0000_s1026" style="position:absolute;margin-left:0;margin-top:0;width:426pt;height:.65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54110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" path="m,l5411089,r,9144l,9144,,e" filled="f" stroked="f">
                <v:path arrowok="t" o:connecttype="custom" o:connectlocs="2705102,0;5410203,4129;2705102,8257;0,4129" o:connectangles="270,0,90,180" textboxrect="0,0,5411089,9144"/>
                <w10:wrap type="square"/>
              </v:shape>
            </w:pict>
          </mc:Fallback>
        </mc:AlternateContent>
      </w:r>
      <w:r w:rsidRPr="0060314E">
        <w:rPr>
          <w:rFonts w:ascii="Times New Roman" w:eastAsia="Times New Roman" w:hAnsi="Times New Roman" w:cs="Times New Roman"/>
          <w:color w:val="000000"/>
          <w:sz w:val="24"/>
          <w:szCs w:val="24"/>
          <w:lang w:eastAsia="lv-LV"/>
        </w:rPr>
        <w:t>202</w:t>
      </w:r>
      <w:r w:rsidR="00E33523">
        <w:rPr>
          <w:rFonts w:ascii="Times New Roman" w:eastAsia="Times New Roman" w:hAnsi="Times New Roman" w:cs="Times New Roman"/>
          <w:color w:val="000000"/>
          <w:sz w:val="24"/>
          <w:szCs w:val="24"/>
          <w:lang w:eastAsia="lv-LV"/>
        </w:rPr>
        <w:t>6</w:t>
      </w:r>
      <w:r w:rsidRPr="0060314E">
        <w:rPr>
          <w:rFonts w:ascii="Times New Roman" w:eastAsia="Times New Roman" w:hAnsi="Times New Roman" w:cs="Times New Roman"/>
          <w:color w:val="000000"/>
          <w:sz w:val="24"/>
          <w:szCs w:val="24"/>
          <w:lang w:eastAsia="lv-LV"/>
        </w:rPr>
        <w:t>.gada__________________</w:t>
      </w:r>
    </w:p>
    <w:p w14:paraId="557FA497" w14:textId="20C333A3" w:rsidR="00E00045" w:rsidRPr="0060314E" w:rsidRDefault="00E00045" w:rsidP="00E00045">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p>
    <w:tbl>
      <w:tblPr>
        <w:tblW w:w="8709" w:type="dxa"/>
        <w:tblInd w:w="183" w:type="dxa"/>
        <w:tblCellMar>
          <w:left w:w="10" w:type="dxa"/>
          <w:right w:w="10" w:type="dxa"/>
        </w:tblCellMar>
        <w:tblLook w:val="0000" w:firstRow="0" w:lastRow="0" w:firstColumn="0" w:lastColumn="0" w:noHBand="0" w:noVBand="0"/>
      </w:tblPr>
      <w:tblGrid>
        <w:gridCol w:w="3829"/>
        <w:gridCol w:w="4880"/>
      </w:tblGrid>
      <w:tr w:rsidR="00A01F7A" w:rsidRPr="00521A4B" w14:paraId="58C83D01" w14:textId="77777777" w:rsidTr="00F658E9">
        <w:trPr>
          <w:trHeight w:val="446"/>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vAlign w:val="center"/>
          </w:tcPr>
          <w:p w14:paraId="18BAF17C" w14:textId="77777777" w:rsidR="00A01F7A" w:rsidRPr="00521A4B" w:rsidRDefault="00A01F7A" w:rsidP="00F658E9">
            <w:pPr>
              <w:suppressAutoHyphens/>
              <w:autoSpaceDN w:val="0"/>
              <w:spacing w:after="0" w:line="240" w:lineRule="auto"/>
              <w:ind w:right="56"/>
              <w:jc w:val="right"/>
              <w:textAlignment w:val="baseline"/>
              <w:rPr>
                <w:rFonts w:ascii="Times New Roman" w:eastAsia="Times New Roman" w:hAnsi="Times New Roman" w:cs="Times New Roman"/>
                <w:color w:val="000000"/>
                <w:sz w:val="24"/>
                <w:szCs w:val="24"/>
                <w:lang w:eastAsia="lv-LV"/>
              </w:rPr>
            </w:pPr>
            <w:proofErr w:type="spellStart"/>
            <w:r w:rsidRPr="00521A4B">
              <w:rPr>
                <w:rFonts w:ascii="Times New Roman" w:eastAsia="Times New Roman" w:hAnsi="Times New Roman" w:cs="Times New Roman"/>
                <w:color w:val="000000"/>
                <w:sz w:val="24"/>
                <w:szCs w:val="24"/>
                <w:lang w:eastAsia="lv-LV"/>
              </w:rPr>
              <w:t>Paraksttiesīgās</w:t>
            </w:r>
            <w:proofErr w:type="spellEnd"/>
            <w:r w:rsidRPr="00521A4B">
              <w:rPr>
                <w:rFonts w:ascii="Times New Roman" w:eastAsia="Times New Roman" w:hAnsi="Times New Roman" w:cs="Times New Roman"/>
                <w:color w:val="000000"/>
                <w:sz w:val="24"/>
                <w:szCs w:val="24"/>
                <w:lang w:eastAsia="lv-LV"/>
              </w:rPr>
              <w:t xml:space="preserve"> personas vārds, uzvārds: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56CEDB84" w14:textId="77777777" w:rsidR="00A01F7A" w:rsidRPr="00521A4B" w:rsidRDefault="00A01F7A" w:rsidP="00F658E9">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r w:rsidR="00A01F7A" w:rsidRPr="00521A4B" w14:paraId="4D1CD89E" w14:textId="77777777" w:rsidTr="00F658E9">
        <w:trPr>
          <w:trHeight w:val="444"/>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14D93857" w14:textId="77777777" w:rsidR="00A01F7A" w:rsidRPr="00521A4B" w:rsidRDefault="00A01F7A" w:rsidP="00F658E9">
            <w:pPr>
              <w:suppressAutoHyphens/>
              <w:autoSpaceDN w:val="0"/>
              <w:spacing w:after="0" w:line="240" w:lineRule="auto"/>
              <w:ind w:right="57"/>
              <w:jc w:val="right"/>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Amata nosaukums: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6C532770" w14:textId="77777777" w:rsidR="00A01F7A" w:rsidRPr="00521A4B" w:rsidRDefault="00A01F7A" w:rsidP="00F658E9">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r w:rsidR="00A01F7A" w:rsidRPr="00521A4B" w14:paraId="68F87F23" w14:textId="77777777" w:rsidTr="00F658E9">
        <w:trPr>
          <w:trHeight w:val="446"/>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66AEF2A6" w14:textId="77777777" w:rsidR="00A01F7A" w:rsidRPr="00521A4B" w:rsidRDefault="00A01F7A" w:rsidP="00F658E9">
            <w:pPr>
              <w:suppressAutoHyphens/>
              <w:autoSpaceDN w:val="0"/>
              <w:spacing w:after="0" w:line="240" w:lineRule="auto"/>
              <w:ind w:right="54"/>
              <w:jc w:val="right"/>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Paraksts: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609FAE8F" w14:textId="77777777" w:rsidR="00A01F7A" w:rsidRPr="00521A4B" w:rsidRDefault="00A01F7A" w:rsidP="00F658E9">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bl>
    <w:p w14:paraId="69164171" w14:textId="77777777" w:rsidR="00BF47CC" w:rsidRPr="00521A4B" w:rsidRDefault="00BF47CC">
      <w:pPr>
        <w:rPr>
          <w:rFonts w:ascii="Times New Roman" w:hAnsi="Times New Roman" w:cs="Times New Roman"/>
          <w:sz w:val="24"/>
          <w:szCs w:val="24"/>
        </w:rPr>
      </w:pPr>
      <w:r w:rsidRPr="00521A4B">
        <w:rPr>
          <w:rFonts w:ascii="Times New Roman" w:hAnsi="Times New Roman" w:cs="Times New Roman"/>
          <w:sz w:val="24"/>
          <w:szCs w:val="24"/>
        </w:rPr>
        <w:br w:type="page"/>
      </w:r>
    </w:p>
    <w:p w14:paraId="7E0E1011" w14:textId="56ABFD1E" w:rsidR="00A612F4" w:rsidRDefault="00A612F4" w:rsidP="00A612F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Pielikums Nr.3</w:t>
      </w:r>
    </w:p>
    <w:p w14:paraId="0A217E74" w14:textId="41FCDEC3" w:rsidR="00A612F4" w:rsidRDefault="00A612F4" w:rsidP="00A55F40">
      <w:pPr>
        <w:spacing w:after="0" w:line="240" w:lineRule="auto"/>
        <w:rPr>
          <w:rFonts w:ascii="Times New Roman" w:eastAsia="Times New Roman" w:hAnsi="Times New Roman" w:cs="Times New Roman"/>
          <w:b/>
          <w:sz w:val="24"/>
          <w:szCs w:val="24"/>
        </w:rPr>
      </w:pPr>
    </w:p>
    <w:p w14:paraId="5BF00156" w14:textId="77777777" w:rsidR="00A612F4" w:rsidRPr="00C52250" w:rsidRDefault="00A612F4" w:rsidP="00A612F4">
      <w:pPr>
        <w:tabs>
          <w:tab w:val="left" w:pos="1440"/>
        </w:tabs>
        <w:spacing w:after="0" w:line="240" w:lineRule="auto"/>
        <w:rPr>
          <w:rFonts w:ascii="Times New Roman" w:eastAsia="Times New Roman" w:hAnsi="Times New Roman" w:cs="Times New Roman"/>
          <w:b/>
          <w:sz w:val="36"/>
          <w:szCs w:val="20"/>
        </w:rPr>
      </w:pPr>
      <w:r w:rsidRPr="00C52250">
        <w:rPr>
          <w:rFonts w:ascii="RimTimes" w:eastAsia="Times New Roman" w:hAnsi="RimTimes" w:cs="Times New Roman"/>
          <w:noProof/>
          <w:sz w:val="20"/>
          <w:szCs w:val="20"/>
        </w:rPr>
        <w:drawing>
          <wp:anchor distT="0" distB="0" distL="114300" distR="114300" simplePos="0" relativeHeight="251689984" behindDoc="1" locked="0" layoutInCell="1" allowOverlap="1" wp14:anchorId="4289E64D" wp14:editId="3F54ECCB">
            <wp:simplePos x="0" y="0"/>
            <wp:positionH relativeFrom="column">
              <wp:posOffset>-89535</wp:posOffset>
            </wp:positionH>
            <wp:positionV relativeFrom="paragraph">
              <wp:posOffset>-87630</wp:posOffset>
            </wp:positionV>
            <wp:extent cx="857250" cy="912495"/>
            <wp:effectExtent l="0" t="0" r="0" b="1905"/>
            <wp:wrapTight wrapText="bothSides">
              <wp:wrapPolygon edited="0">
                <wp:start x="0" y="0"/>
                <wp:lineTo x="0" y="21194"/>
                <wp:lineTo x="21120" y="21194"/>
                <wp:lineTo x="21120" y="0"/>
                <wp:lineTo x="0" y="0"/>
              </wp:wrapPolygon>
            </wp:wrapTight>
            <wp:docPr id="15"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12495"/>
                    </a:xfrm>
                    <a:prstGeom prst="rect">
                      <a:avLst/>
                    </a:prstGeom>
                    <a:noFill/>
                  </pic:spPr>
                </pic:pic>
              </a:graphicData>
            </a:graphic>
            <wp14:sizeRelH relativeFrom="margin">
              <wp14:pctWidth>0</wp14:pctWidth>
            </wp14:sizeRelH>
            <wp14:sizeRelV relativeFrom="margin">
              <wp14:pctHeight>0</wp14:pctHeight>
            </wp14:sizeRelV>
          </wp:anchor>
        </w:drawing>
      </w:r>
      <w:r w:rsidRPr="00C52250">
        <w:rPr>
          <w:rFonts w:ascii="Times New Roman" w:eastAsia="Times New Roman" w:hAnsi="Times New Roman" w:cs="Times New Roman"/>
          <w:b/>
          <w:sz w:val="40"/>
          <w:szCs w:val="20"/>
        </w:rPr>
        <w:t>LATVIJAS PAŠVALDĪBU SAVIENĪBA</w:t>
      </w:r>
    </w:p>
    <w:p w14:paraId="21701E34" w14:textId="77777777" w:rsidR="00A612F4" w:rsidRPr="00C52250" w:rsidRDefault="00A612F4" w:rsidP="00A612F4">
      <w:pPr>
        <w:spacing w:after="0" w:line="240" w:lineRule="auto"/>
        <w:rPr>
          <w:rFonts w:ascii="Times New Roman" w:eastAsia="Times New Roman" w:hAnsi="Times New Roman" w:cs="Times New Roman"/>
          <w:b/>
          <w:sz w:val="8"/>
          <w:szCs w:val="20"/>
        </w:rPr>
      </w:pPr>
      <w:r w:rsidRPr="00C52250">
        <w:rPr>
          <w:rFonts w:ascii="Times New Roman" w:eastAsia="Times New Roman" w:hAnsi="Times New Roman" w:cs="Times New Roman"/>
          <w:b/>
          <w:szCs w:val="20"/>
        </w:rPr>
        <w:tab/>
      </w:r>
      <w:r w:rsidRPr="00C52250">
        <w:rPr>
          <w:rFonts w:ascii="Times New Roman" w:eastAsia="Times New Roman" w:hAnsi="Times New Roman" w:cs="Times New Roman"/>
          <w:b/>
          <w:szCs w:val="20"/>
        </w:rPr>
        <w:tab/>
      </w:r>
    </w:p>
    <w:p w14:paraId="65438230" w14:textId="77777777" w:rsidR="00A612F4" w:rsidRPr="00C52250" w:rsidRDefault="00A612F4" w:rsidP="00A612F4">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Mazā Pils iela 1, Rīga, LV-1050</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Nod.maks.kods</w:t>
      </w:r>
      <w:proofErr w:type="spellEnd"/>
      <w:r w:rsidRPr="00C52250">
        <w:rPr>
          <w:rFonts w:ascii="Times New Roman" w:eastAsia="Times New Roman" w:hAnsi="Times New Roman" w:cs="Times New Roman"/>
          <w:b/>
          <w:sz w:val="18"/>
          <w:szCs w:val="21"/>
        </w:rPr>
        <w:t>: LV40008020804</w:t>
      </w:r>
      <w:r w:rsidRPr="00C52250">
        <w:rPr>
          <w:rFonts w:ascii="Times New Roman" w:eastAsia="Times New Roman" w:hAnsi="Times New Roman" w:cs="Times New Roman"/>
          <w:b/>
          <w:sz w:val="18"/>
          <w:szCs w:val="21"/>
        </w:rPr>
        <w:tab/>
      </w:r>
    </w:p>
    <w:p w14:paraId="69E64859" w14:textId="77777777" w:rsidR="00A612F4" w:rsidRPr="00C52250" w:rsidRDefault="00A612F4" w:rsidP="00A612F4">
      <w:pPr>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Tālr. 67226536, fakss 67212241</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proofErr w:type="spellStart"/>
      <w:r w:rsidRPr="00C52250">
        <w:rPr>
          <w:rFonts w:ascii="Times New Roman" w:eastAsia="Times New Roman" w:hAnsi="Times New Roman" w:cs="Times New Roman"/>
          <w:b/>
          <w:sz w:val="18"/>
          <w:szCs w:val="21"/>
        </w:rPr>
        <w:t>Nor.konts</w:t>
      </w:r>
      <w:proofErr w:type="spellEnd"/>
      <w:r w:rsidRPr="00C52250">
        <w:rPr>
          <w:rFonts w:ascii="Times New Roman" w:eastAsia="Times New Roman" w:hAnsi="Times New Roman" w:cs="Times New Roman"/>
          <w:b/>
          <w:sz w:val="18"/>
          <w:szCs w:val="21"/>
        </w:rPr>
        <w:t xml:space="preserve"> LV53UNLA0001001700906</w:t>
      </w:r>
    </w:p>
    <w:p w14:paraId="4272612A" w14:textId="77777777" w:rsidR="00A612F4" w:rsidRPr="00C52250" w:rsidRDefault="00A612F4" w:rsidP="00A612F4">
      <w:pPr>
        <w:tabs>
          <w:tab w:val="left" w:pos="1440"/>
        </w:tabs>
        <w:spacing w:after="0" w:line="240" w:lineRule="auto"/>
        <w:rPr>
          <w:rFonts w:ascii="Times New Roman" w:eastAsia="Times New Roman" w:hAnsi="Times New Roman" w:cs="Times New Roman"/>
          <w:b/>
          <w:sz w:val="18"/>
          <w:szCs w:val="21"/>
        </w:rPr>
      </w:pPr>
      <w:r w:rsidRPr="00C52250">
        <w:rPr>
          <w:rFonts w:ascii="Times New Roman" w:eastAsia="Times New Roman" w:hAnsi="Times New Roman" w:cs="Times New Roman"/>
          <w:b/>
          <w:sz w:val="18"/>
          <w:szCs w:val="21"/>
        </w:rPr>
        <w:t xml:space="preserve">e-pasts: </w:t>
      </w:r>
      <w:hyperlink r:id="rId15" w:history="1">
        <w:r w:rsidRPr="00C52250">
          <w:rPr>
            <w:rFonts w:ascii="Times New Roman" w:eastAsia="Times New Roman" w:hAnsi="Times New Roman" w:cs="Times New Roman"/>
            <w:b/>
            <w:color w:val="0000FF"/>
            <w:sz w:val="18"/>
            <w:szCs w:val="21"/>
            <w:u w:val="single"/>
          </w:rPr>
          <w:t>lps@lps.lv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AS „SEB LATVIJAS UNIBANKA”</w:t>
      </w:r>
    </w:p>
    <w:p w14:paraId="39065223" w14:textId="77777777" w:rsidR="00A612F4" w:rsidRPr="00C52250" w:rsidRDefault="00A612F4" w:rsidP="00A612F4">
      <w:pPr>
        <w:tabs>
          <w:tab w:val="left" w:pos="1440"/>
        </w:tabs>
        <w:spacing w:after="0" w:line="240" w:lineRule="auto"/>
        <w:rPr>
          <w:rFonts w:ascii="Times New Roman" w:eastAsia="Times New Roman" w:hAnsi="Times New Roman" w:cs="Times New Roman"/>
          <w:b/>
          <w:sz w:val="18"/>
          <w:szCs w:val="21"/>
        </w:rPr>
      </w:pPr>
      <w:hyperlink r:id="rId16" w:history="1">
        <w:r w:rsidRPr="00C52250">
          <w:rPr>
            <w:rFonts w:ascii="Times New Roman" w:eastAsia="Times New Roman" w:hAnsi="Times New Roman" w:cs="Times New Roman"/>
            <w:b/>
            <w:color w:val="0000FF"/>
            <w:sz w:val="18"/>
            <w:szCs w:val="21"/>
            <w:u w:val="single"/>
          </w:rPr>
          <w:t>www.lps.lv</w:t>
        </w:r>
      </w:hyperlink>
      <w:r w:rsidRPr="00C52250">
        <w:rPr>
          <w:rFonts w:ascii="Times New Roman" w:eastAsia="Times New Roman" w:hAnsi="Times New Roman" w:cs="Times New Roman"/>
          <w:b/>
          <w:sz w:val="18"/>
          <w:szCs w:val="21"/>
        </w:rPr>
        <w:t xml:space="preserve"> </w:t>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r>
      <w:r w:rsidRPr="00C52250">
        <w:rPr>
          <w:rFonts w:ascii="Times New Roman" w:eastAsia="Times New Roman" w:hAnsi="Times New Roman" w:cs="Times New Roman"/>
          <w:b/>
          <w:sz w:val="18"/>
          <w:szCs w:val="21"/>
        </w:rPr>
        <w:tab/>
        <w:t>kods UNLALV2X</w:t>
      </w:r>
      <w:r w:rsidRPr="00C52250">
        <w:rPr>
          <w:rFonts w:ascii="Times New Roman" w:eastAsia="Times New Roman" w:hAnsi="Times New Roman" w:cs="Times New Roman"/>
          <w:b/>
          <w:szCs w:val="20"/>
        </w:rPr>
        <w:tab/>
      </w:r>
    </w:p>
    <w:p w14:paraId="1CFAC8A4" w14:textId="77777777" w:rsidR="00A612F4" w:rsidRDefault="00A612F4" w:rsidP="00A55F40">
      <w:pPr>
        <w:spacing w:after="0" w:line="240" w:lineRule="auto"/>
        <w:rPr>
          <w:rFonts w:ascii="Times New Roman" w:eastAsia="Times New Roman" w:hAnsi="Times New Roman" w:cs="Times New Roman"/>
          <w:b/>
          <w:sz w:val="24"/>
          <w:szCs w:val="24"/>
        </w:rPr>
      </w:pPr>
    </w:p>
    <w:p w14:paraId="6F26F193" w14:textId="7D5697E4" w:rsidR="00A55F40" w:rsidRPr="00521A4B" w:rsidRDefault="00A55F40" w:rsidP="00A55F40">
      <w:pPr>
        <w:spacing w:after="0" w:line="240" w:lineRule="auto"/>
        <w:rPr>
          <w:rFonts w:ascii="Times New Roman" w:eastAsia="Times New Roman" w:hAnsi="Times New Roman" w:cs="Times New Roman"/>
          <w:b/>
          <w:sz w:val="24"/>
          <w:szCs w:val="24"/>
        </w:rPr>
      </w:pPr>
      <w:r w:rsidRPr="00521A4B">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0" allowOverlap="1" wp14:anchorId="0B54D2C1" wp14:editId="5025E744">
                <wp:simplePos x="0" y="0"/>
                <wp:positionH relativeFrom="column">
                  <wp:posOffset>-6350</wp:posOffset>
                </wp:positionH>
                <wp:positionV relativeFrom="paragraph">
                  <wp:posOffset>81280</wp:posOffset>
                </wp:positionV>
                <wp:extent cx="5601335" cy="635"/>
                <wp:effectExtent l="0" t="0" r="37465" b="37465"/>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126A15"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4pt" to="440.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" o:allowincell="f" strokeweight="2pt">
                <v:stroke startarrowwidth="narrow" startarrowlength="short" endarrowwidth="narrow" endarrowlength="short"/>
              </v:line>
            </w:pict>
          </mc:Fallback>
        </mc:AlternateContent>
      </w:r>
    </w:p>
    <w:p w14:paraId="440E902F" w14:textId="77777777" w:rsidR="00A55F40" w:rsidRPr="00521A4B" w:rsidRDefault="00A55F40" w:rsidP="00A55F40">
      <w:pPr>
        <w:spacing w:after="0" w:line="276" w:lineRule="auto"/>
        <w:jc w:val="center"/>
        <w:rPr>
          <w:rFonts w:ascii="Times New Roman" w:eastAsia="Calibri" w:hAnsi="Times New Roman" w:cs="Times New Roman"/>
          <w:b/>
          <w:sz w:val="24"/>
          <w:szCs w:val="24"/>
        </w:rPr>
      </w:pPr>
    </w:p>
    <w:p w14:paraId="7DBE379B" w14:textId="5DF8F867" w:rsidR="00A55F40" w:rsidRPr="00521A4B" w:rsidRDefault="006B744A" w:rsidP="00A55F4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Cenu aptauja</w:t>
      </w:r>
    </w:p>
    <w:p w14:paraId="05684207" w14:textId="77777777" w:rsidR="00A55F40" w:rsidRPr="00521A4B" w:rsidRDefault="00A55F40" w:rsidP="00A55F40">
      <w:pPr>
        <w:spacing w:after="0" w:line="276" w:lineRule="auto"/>
        <w:jc w:val="center"/>
        <w:rPr>
          <w:rFonts w:ascii="Times New Roman" w:eastAsia="Calibri" w:hAnsi="Times New Roman" w:cs="Times New Roman"/>
          <w:b/>
          <w:bCs/>
          <w:sz w:val="24"/>
          <w:szCs w:val="24"/>
        </w:rPr>
      </w:pPr>
      <w:r w:rsidRPr="00521A4B">
        <w:rPr>
          <w:rFonts w:ascii="Times New Roman" w:eastAsia="Calibri" w:hAnsi="Times New Roman" w:cs="Times New Roman"/>
          <w:b/>
          <w:bCs/>
          <w:sz w:val="24"/>
          <w:szCs w:val="24"/>
        </w:rPr>
        <w:t>Zvērināta revidenta pakalpojumi LPS četru gadu pārskatu revīzijai</w:t>
      </w:r>
    </w:p>
    <w:p w14:paraId="07BC6319" w14:textId="231B2189" w:rsidR="00E00045" w:rsidRPr="00A55F40" w:rsidRDefault="00BF47CC" w:rsidP="00BF47CC">
      <w:pPr>
        <w:jc w:val="center"/>
        <w:rPr>
          <w:rFonts w:ascii="Times New Roman" w:hAnsi="Times New Roman" w:cs="Times New Roman"/>
          <w:b/>
          <w:bCs/>
          <w:sz w:val="24"/>
          <w:szCs w:val="24"/>
        </w:rPr>
      </w:pPr>
      <w:r w:rsidRPr="00A55F40">
        <w:rPr>
          <w:rFonts w:ascii="Times New Roman" w:hAnsi="Times New Roman" w:cs="Times New Roman"/>
          <w:b/>
          <w:bCs/>
          <w:sz w:val="24"/>
          <w:szCs w:val="24"/>
        </w:rPr>
        <w:t>FINANŠU PIEDĀVĀJUMS</w:t>
      </w:r>
    </w:p>
    <w:p w14:paraId="62E257F1" w14:textId="20549ADC" w:rsidR="00BF47CC" w:rsidRPr="00521A4B" w:rsidRDefault="00BF47CC" w:rsidP="00BF47CC">
      <w:pPr>
        <w:rPr>
          <w:rFonts w:ascii="Times New Roman" w:hAnsi="Times New Roman" w:cs="Times New Roman"/>
          <w:sz w:val="24"/>
          <w:szCs w:val="24"/>
        </w:rPr>
      </w:pPr>
    </w:p>
    <w:p w14:paraId="349BEAB7" w14:textId="0E7339D7" w:rsidR="00BF47CC" w:rsidRPr="00521A4B" w:rsidRDefault="00B35B3C" w:rsidP="00663D19">
      <w:pPr>
        <w:jc w:val="both"/>
        <w:rPr>
          <w:rFonts w:ascii="Times New Roman" w:hAnsi="Times New Roman" w:cs="Times New Roman"/>
          <w:sz w:val="24"/>
          <w:szCs w:val="24"/>
        </w:rPr>
      </w:pPr>
      <w:r w:rsidRPr="00B35B3C">
        <w:rPr>
          <w:rFonts w:ascii="Times New Roman" w:hAnsi="Times New Roman" w:cs="Times New Roman"/>
          <w:sz w:val="24"/>
          <w:szCs w:val="24"/>
        </w:rPr>
        <w:t>Mēs, ____________________, iesniedzam finanšu piedāvājumu LPS 2026., 2027., 2028. un 2029. gada pārskatu revīzijas veikšanai saskaņā ar Tehnisko specifikāciju un līguma projektu</w:t>
      </w:r>
      <w:r w:rsidR="00663D19">
        <w:rPr>
          <w:rFonts w:ascii="Times New Roman" w:hAnsi="Times New Roman" w:cs="Times New Roman"/>
          <w:sz w:val="24"/>
          <w:szCs w:val="24"/>
        </w:rPr>
        <w:t>:</w:t>
      </w:r>
    </w:p>
    <w:tbl>
      <w:tblPr>
        <w:tblStyle w:val="TableGrid"/>
        <w:tblW w:w="9210" w:type="dxa"/>
        <w:tblLook w:val="04A0" w:firstRow="1" w:lastRow="0" w:firstColumn="1" w:lastColumn="0" w:noHBand="0" w:noVBand="1"/>
      </w:tblPr>
      <w:tblGrid>
        <w:gridCol w:w="4390"/>
        <w:gridCol w:w="2410"/>
        <w:gridCol w:w="2410"/>
      </w:tblGrid>
      <w:tr w:rsidR="00BF47CC" w:rsidRPr="00521A4B" w14:paraId="54EEE3F3" w14:textId="77777777" w:rsidTr="00C323A0">
        <w:tc>
          <w:tcPr>
            <w:tcW w:w="4390" w:type="dxa"/>
          </w:tcPr>
          <w:p w14:paraId="40D49FF5" w14:textId="7085D8B0" w:rsidR="00BF47CC" w:rsidRPr="00521A4B" w:rsidRDefault="00663D19" w:rsidP="00BF47CC">
            <w:pPr>
              <w:rPr>
                <w:rFonts w:ascii="Times New Roman" w:hAnsi="Times New Roman" w:cs="Times New Roman"/>
                <w:sz w:val="24"/>
                <w:szCs w:val="24"/>
              </w:rPr>
            </w:pPr>
            <w:r>
              <w:rPr>
                <w:rFonts w:ascii="Times New Roman" w:hAnsi="Times New Roman" w:cs="Times New Roman"/>
                <w:sz w:val="24"/>
                <w:szCs w:val="24"/>
              </w:rPr>
              <w:t>Revīzijas pakalpojums</w:t>
            </w:r>
          </w:p>
        </w:tc>
        <w:tc>
          <w:tcPr>
            <w:tcW w:w="2410" w:type="dxa"/>
          </w:tcPr>
          <w:p w14:paraId="380950C6" w14:textId="4FC7AE40" w:rsidR="00BF47CC" w:rsidRPr="00521A4B" w:rsidRDefault="00BF47CC" w:rsidP="00BF47CC">
            <w:pPr>
              <w:rPr>
                <w:rFonts w:ascii="Times New Roman" w:hAnsi="Times New Roman" w:cs="Times New Roman"/>
                <w:sz w:val="24"/>
                <w:szCs w:val="24"/>
              </w:rPr>
            </w:pPr>
            <w:r w:rsidRPr="00521A4B">
              <w:rPr>
                <w:rFonts w:ascii="Times New Roman" w:hAnsi="Times New Roman" w:cs="Times New Roman"/>
                <w:sz w:val="24"/>
                <w:szCs w:val="24"/>
              </w:rPr>
              <w:t>Cena (bez PVN)</w:t>
            </w:r>
          </w:p>
        </w:tc>
        <w:tc>
          <w:tcPr>
            <w:tcW w:w="2410" w:type="dxa"/>
          </w:tcPr>
          <w:p w14:paraId="586C7C71" w14:textId="6229F760" w:rsidR="00BF47CC" w:rsidRPr="00521A4B" w:rsidRDefault="00BF47CC" w:rsidP="00BF47CC">
            <w:pPr>
              <w:rPr>
                <w:rFonts w:ascii="Times New Roman" w:hAnsi="Times New Roman" w:cs="Times New Roman"/>
                <w:sz w:val="24"/>
                <w:szCs w:val="24"/>
              </w:rPr>
            </w:pPr>
            <w:r w:rsidRPr="00521A4B">
              <w:rPr>
                <w:rFonts w:ascii="Times New Roman" w:hAnsi="Times New Roman" w:cs="Times New Roman"/>
                <w:sz w:val="24"/>
                <w:szCs w:val="24"/>
              </w:rPr>
              <w:t>Cena (ar PVN)</w:t>
            </w:r>
          </w:p>
        </w:tc>
      </w:tr>
      <w:tr w:rsidR="00BF47CC" w:rsidRPr="00521A4B" w14:paraId="31C6B1C0" w14:textId="77777777" w:rsidTr="00C323A0">
        <w:tc>
          <w:tcPr>
            <w:tcW w:w="4390" w:type="dxa"/>
          </w:tcPr>
          <w:p w14:paraId="6BABC681" w14:textId="7C7D57E7" w:rsidR="00BF47CC" w:rsidRPr="00521A4B" w:rsidRDefault="00C323A0" w:rsidP="00BF47CC">
            <w:pPr>
              <w:rPr>
                <w:rFonts w:ascii="Times New Roman" w:hAnsi="Times New Roman" w:cs="Times New Roman"/>
                <w:sz w:val="24"/>
                <w:szCs w:val="24"/>
              </w:rPr>
            </w:pPr>
            <w:r w:rsidRPr="00521A4B">
              <w:rPr>
                <w:rFonts w:ascii="Times New Roman" w:hAnsi="Times New Roman" w:cs="Times New Roman"/>
                <w:sz w:val="24"/>
                <w:szCs w:val="24"/>
              </w:rPr>
              <w:t>LPS 202</w:t>
            </w:r>
            <w:r w:rsidR="00E33523">
              <w:rPr>
                <w:rFonts w:ascii="Times New Roman" w:hAnsi="Times New Roman" w:cs="Times New Roman"/>
                <w:sz w:val="24"/>
                <w:szCs w:val="24"/>
              </w:rPr>
              <w:t>6</w:t>
            </w:r>
            <w:r w:rsidRPr="00521A4B">
              <w:rPr>
                <w:rFonts w:ascii="Times New Roman" w:hAnsi="Times New Roman" w:cs="Times New Roman"/>
                <w:sz w:val="24"/>
                <w:szCs w:val="24"/>
              </w:rPr>
              <w:t>. gada pārskata revīzija</w:t>
            </w:r>
          </w:p>
        </w:tc>
        <w:tc>
          <w:tcPr>
            <w:tcW w:w="2410" w:type="dxa"/>
          </w:tcPr>
          <w:p w14:paraId="37EB2BEA" w14:textId="77777777" w:rsidR="00BF47CC" w:rsidRPr="00521A4B" w:rsidRDefault="00BF47CC" w:rsidP="00BF47CC">
            <w:pPr>
              <w:rPr>
                <w:rFonts w:ascii="Times New Roman" w:hAnsi="Times New Roman" w:cs="Times New Roman"/>
                <w:sz w:val="24"/>
                <w:szCs w:val="24"/>
              </w:rPr>
            </w:pPr>
          </w:p>
        </w:tc>
        <w:tc>
          <w:tcPr>
            <w:tcW w:w="2410" w:type="dxa"/>
          </w:tcPr>
          <w:p w14:paraId="54007CF5" w14:textId="77777777" w:rsidR="00BF47CC" w:rsidRPr="00521A4B" w:rsidRDefault="00BF47CC" w:rsidP="00BF47CC">
            <w:pPr>
              <w:rPr>
                <w:rFonts w:ascii="Times New Roman" w:hAnsi="Times New Roman" w:cs="Times New Roman"/>
                <w:sz w:val="24"/>
                <w:szCs w:val="24"/>
              </w:rPr>
            </w:pPr>
          </w:p>
        </w:tc>
      </w:tr>
      <w:tr w:rsidR="00BF47CC" w:rsidRPr="00521A4B" w14:paraId="2CDFFB11" w14:textId="77777777" w:rsidTr="00C323A0">
        <w:tc>
          <w:tcPr>
            <w:tcW w:w="4390" w:type="dxa"/>
          </w:tcPr>
          <w:p w14:paraId="2E9DD80F" w14:textId="3E3C8303" w:rsidR="00BF47CC" w:rsidRPr="00521A4B" w:rsidRDefault="00C323A0" w:rsidP="00BF47CC">
            <w:pPr>
              <w:rPr>
                <w:rFonts w:ascii="Times New Roman" w:hAnsi="Times New Roman" w:cs="Times New Roman"/>
                <w:sz w:val="24"/>
                <w:szCs w:val="24"/>
              </w:rPr>
            </w:pPr>
            <w:r w:rsidRPr="00521A4B">
              <w:rPr>
                <w:rFonts w:ascii="Times New Roman" w:hAnsi="Times New Roman" w:cs="Times New Roman"/>
                <w:sz w:val="24"/>
                <w:szCs w:val="24"/>
              </w:rPr>
              <w:t>LPS 202</w:t>
            </w:r>
            <w:r w:rsidR="00E33523">
              <w:rPr>
                <w:rFonts w:ascii="Times New Roman" w:hAnsi="Times New Roman" w:cs="Times New Roman"/>
                <w:sz w:val="24"/>
                <w:szCs w:val="24"/>
              </w:rPr>
              <w:t>7</w:t>
            </w:r>
            <w:r w:rsidRPr="00521A4B">
              <w:rPr>
                <w:rFonts w:ascii="Times New Roman" w:hAnsi="Times New Roman" w:cs="Times New Roman"/>
                <w:sz w:val="24"/>
                <w:szCs w:val="24"/>
              </w:rPr>
              <w:t>. gada pārskata revīzija</w:t>
            </w:r>
          </w:p>
        </w:tc>
        <w:tc>
          <w:tcPr>
            <w:tcW w:w="2410" w:type="dxa"/>
          </w:tcPr>
          <w:p w14:paraId="787691F6" w14:textId="77777777" w:rsidR="00BF47CC" w:rsidRPr="00521A4B" w:rsidRDefault="00BF47CC" w:rsidP="00BF47CC">
            <w:pPr>
              <w:rPr>
                <w:rFonts w:ascii="Times New Roman" w:hAnsi="Times New Roman" w:cs="Times New Roman"/>
                <w:sz w:val="24"/>
                <w:szCs w:val="24"/>
              </w:rPr>
            </w:pPr>
          </w:p>
        </w:tc>
        <w:tc>
          <w:tcPr>
            <w:tcW w:w="2410" w:type="dxa"/>
          </w:tcPr>
          <w:p w14:paraId="77CA7463" w14:textId="77777777" w:rsidR="00BF47CC" w:rsidRPr="00521A4B" w:rsidRDefault="00BF47CC" w:rsidP="00BF47CC">
            <w:pPr>
              <w:rPr>
                <w:rFonts w:ascii="Times New Roman" w:hAnsi="Times New Roman" w:cs="Times New Roman"/>
                <w:sz w:val="24"/>
                <w:szCs w:val="24"/>
              </w:rPr>
            </w:pPr>
          </w:p>
        </w:tc>
      </w:tr>
      <w:tr w:rsidR="00BF47CC" w:rsidRPr="00521A4B" w14:paraId="168D4170" w14:textId="77777777" w:rsidTr="00C323A0">
        <w:tc>
          <w:tcPr>
            <w:tcW w:w="4390" w:type="dxa"/>
          </w:tcPr>
          <w:p w14:paraId="27AF93D1" w14:textId="2D1A0F12" w:rsidR="00BF47CC" w:rsidRPr="00521A4B" w:rsidRDefault="00C323A0" w:rsidP="00BF47CC">
            <w:pPr>
              <w:rPr>
                <w:rFonts w:ascii="Times New Roman" w:hAnsi="Times New Roman" w:cs="Times New Roman"/>
                <w:sz w:val="24"/>
                <w:szCs w:val="24"/>
              </w:rPr>
            </w:pPr>
            <w:r w:rsidRPr="00521A4B">
              <w:rPr>
                <w:rFonts w:ascii="Times New Roman" w:hAnsi="Times New Roman" w:cs="Times New Roman"/>
                <w:sz w:val="24"/>
                <w:szCs w:val="24"/>
              </w:rPr>
              <w:t>LPS 202</w:t>
            </w:r>
            <w:r w:rsidR="00E33523">
              <w:rPr>
                <w:rFonts w:ascii="Times New Roman" w:hAnsi="Times New Roman" w:cs="Times New Roman"/>
                <w:sz w:val="24"/>
                <w:szCs w:val="24"/>
              </w:rPr>
              <w:t>8</w:t>
            </w:r>
            <w:r w:rsidRPr="00521A4B">
              <w:rPr>
                <w:rFonts w:ascii="Times New Roman" w:hAnsi="Times New Roman" w:cs="Times New Roman"/>
                <w:sz w:val="24"/>
                <w:szCs w:val="24"/>
              </w:rPr>
              <w:t>. gada pārskata revīzija</w:t>
            </w:r>
          </w:p>
        </w:tc>
        <w:tc>
          <w:tcPr>
            <w:tcW w:w="2410" w:type="dxa"/>
          </w:tcPr>
          <w:p w14:paraId="15C68E32" w14:textId="77777777" w:rsidR="00BF47CC" w:rsidRPr="00521A4B" w:rsidRDefault="00BF47CC" w:rsidP="00BF47CC">
            <w:pPr>
              <w:rPr>
                <w:rFonts w:ascii="Times New Roman" w:hAnsi="Times New Roman" w:cs="Times New Roman"/>
                <w:sz w:val="24"/>
                <w:szCs w:val="24"/>
              </w:rPr>
            </w:pPr>
          </w:p>
        </w:tc>
        <w:tc>
          <w:tcPr>
            <w:tcW w:w="2410" w:type="dxa"/>
          </w:tcPr>
          <w:p w14:paraId="7D49E2C3" w14:textId="77777777" w:rsidR="00BF47CC" w:rsidRPr="00521A4B" w:rsidRDefault="00BF47CC" w:rsidP="00BF47CC">
            <w:pPr>
              <w:rPr>
                <w:rFonts w:ascii="Times New Roman" w:hAnsi="Times New Roman" w:cs="Times New Roman"/>
                <w:sz w:val="24"/>
                <w:szCs w:val="24"/>
              </w:rPr>
            </w:pPr>
          </w:p>
        </w:tc>
      </w:tr>
      <w:tr w:rsidR="00BF47CC" w:rsidRPr="00521A4B" w14:paraId="3F58D3F7" w14:textId="77777777" w:rsidTr="00C323A0">
        <w:tc>
          <w:tcPr>
            <w:tcW w:w="4390" w:type="dxa"/>
          </w:tcPr>
          <w:p w14:paraId="44141D0F" w14:textId="116BF374" w:rsidR="00BF47CC" w:rsidRPr="00521A4B" w:rsidRDefault="00C323A0" w:rsidP="00BF47CC">
            <w:pPr>
              <w:rPr>
                <w:rFonts w:ascii="Times New Roman" w:hAnsi="Times New Roman" w:cs="Times New Roman"/>
                <w:sz w:val="24"/>
                <w:szCs w:val="24"/>
              </w:rPr>
            </w:pPr>
            <w:r w:rsidRPr="00521A4B">
              <w:rPr>
                <w:rFonts w:ascii="Times New Roman" w:hAnsi="Times New Roman" w:cs="Times New Roman"/>
                <w:sz w:val="24"/>
                <w:szCs w:val="24"/>
              </w:rPr>
              <w:t>LPS 202</w:t>
            </w:r>
            <w:r w:rsidR="00E33523">
              <w:rPr>
                <w:rFonts w:ascii="Times New Roman" w:hAnsi="Times New Roman" w:cs="Times New Roman"/>
                <w:sz w:val="24"/>
                <w:szCs w:val="24"/>
              </w:rPr>
              <w:t>9</w:t>
            </w:r>
            <w:r w:rsidRPr="00521A4B">
              <w:rPr>
                <w:rFonts w:ascii="Times New Roman" w:hAnsi="Times New Roman" w:cs="Times New Roman"/>
                <w:sz w:val="24"/>
                <w:szCs w:val="24"/>
              </w:rPr>
              <w:t>. gada pārskata revīzija</w:t>
            </w:r>
          </w:p>
        </w:tc>
        <w:tc>
          <w:tcPr>
            <w:tcW w:w="2410" w:type="dxa"/>
          </w:tcPr>
          <w:p w14:paraId="52ABAB34" w14:textId="77777777" w:rsidR="00BF47CC" w:rsidRPr="00521A4B" w:rsidRDefault="00BF47CC" w:rsidP="00BF47CC">
            <w:pPr>
              <w:rPr>
                <w:rFonts w:ascii="Times New Roman" w:hAnsi="Times New Roman" w:cs="Times New Roman"/>
                <w:sz w:val="24"/>
                <w:szCs w:val="24"/>
              </w:rPr>
            </w:pPr>
          </w:p>
        </w:tc>
        <w:tc>
          <w:tcPr>
            <w:tcW w:w="2410" w:type="dxa"/>
          </w:tcPr>
          <w:p w14:paraId="1ED3D32B" w14:textId="77777777" w:rsidR="00BF47CC" w:rsidRPr="00521A4B" w:rsidRDefault="00BF47CC" w:rsidP="00BF47CC">
            <w:pPr>
              <w:rPr>
                <w:rFonts w:ascii="Times New Roman" w:hAnsi="Times New Roman" w:cs="Times New Roman"/>
                <w:sz w:val="24"/>
                <w:szCs w:val="24"/>
              </w:rPr>
            </w:pPr>
          </w:p>
        </w:tc>
      </w:tr>
      <w:tr w:rsidR="00BF47CC" w:rsidRPr="00521A4B" w14:paraId="318953DB" w14:textId="77777777" w:rsidTr="00C323A0">
        <w:tc>
          <w:tcPr>
            <w:tcW w:w="4390" w:type="dxa"/>
          </w:tcPr>
          <w:p w14:paraId="4DC87F2D" w14:textId="413F7808" w:rsidR="00BF47CC" w:rsidRPr="00521A4B" w:rsidRDefault="00C323A0" w:rsidP="00BF47CC">
            <w:pPr>
              <w:rPr>
                <w:rFonts w:ascii="Times New Roman" w:hAnsi="Times New Roman" w:cs="Times New Roman"/>
                <w:sz w:val="24"/>
                <w:szCs w:val="24"/>
              </w:rPr>
            </w:pPr>
            <w:r w:rsidRPr="00521A4B">
              <w:rPr>
                <w:rFonts w:ascii="Times New Roman" w:hAnsi="Times New Roman" w:cs="Times New Roman"/>
                <w:sz w:val="24"/>
                <w:szCs w:val="24"/>
              </w:rPr>
              <w:t>KOPĀ par LPS 202</w:t>
            </w:r>
            <w:r w:rsidR="00E33523">
              <w:rPr>
                <w:rFonts w:ascii="Times New Roman" w:hAnsi="Times New Roman" w:cs="Times New Roman"/>
                <w:sz w:val="24"/>
                <w:szCs w:val="24"/>
              </w:rPr>
              <w:t>6</w:t>
            </w:r>
            <w:r w:rsidRPr="00521A4B">
              <w:rPr>
                <w:rFonts w:ascii="Times New Roman" w:hAnsi="Times New Roman" w:cs="Times New Roman"/>
                <w:sz w:val="24"/>
                <w:szCs w:val="24"/>
              </w:rPr>
              <w:t>., 202</w:t>
            </w:r>
            <w:r w:rsidR="00E33523">
              <w:rPr>
                <w:rFonts w:ascii="Times New Roman" w:hAnsi="Times New Roman" w:cs="Times New Roman"/>
                <w:sz w:val="24"/>
                <w:szCs w:val="24"/>
              </w:rPr>
              <w:t>7</w:t>
            </w:r>
            <w:r w:rsidRPr="00521A4B">
              <w:rPr>
                <w:rFonts w:ascii="Times New Roman" w:hAnsi="Times New Roman" w:cs="Times New Roman"/>
                <w:sz w:val="24"/>
                <w:szCs w:val="24"/>
              </w:rPr>
              <w:t>., 202</w:t>
            </w:r>
            <w:r w:rsidR="00E33523">
              <w:rPr>
                <w:rFonts w:ascii="Times New Roman" w:hAnsi="Times New Roman" w:cs="Times New Roman"/>
                <w:sz w:val="24"/>
                <w:szCs w:val="24"/>
              </w:rPr>
              <w:t>8</w:t>
            </w:r>
            <w:r w:rsidRPr="00521A4B">
              <w:rPr>
                <w:rFonts w:ascii="Times New Roman" w:hAnsi="Times New Roman" w:cs="Times New Roman"/>
                <w:sz w:val="24"/>
                <w:szCs w:val="24"/>
              </w:rPr>
              <w:t>., un 202</w:t>
            </w:r>
            <w:r w:rsidR="00E33523">
              <w:rPr>
                <w:rFonts w:ascii="Times New Roman" w:hAnsi="Times New Roman" w:cs="Times New Roman"/>
                <w:sz w:val="24"/>
                <w:szCs w:val="24"/>
              </w:rPr>
              <w:t>9</w:t>
            </w:r>
            <w:r w:rsidRPr="00521A4B">
              <w:rPr>
                <w:rFonts w:ascii="Times New Roman" w:hAnsi="Times New Roman" w:cs="Times New Roman"/>
                <w:sz w:val="24"/>
                <w:szCs w:val="24"/>
              </w:rPr>
              <w:t>. gadu pārskatu revīzijām</w:t>
            </w:r>
          </w:p>
        </w:tc>
        <w:tc>
          <w:tcPr>
            <w:tcW w:w="2410" w:type="dxa"/>
          </w:tcPr>
          <w:p w14:paraId="1FC3B006" w14:textId="77777777" w:rsidR="00BF47CC" w:rsidRPr="00521A4B" w:rsidRDefault="00BF47CC" w:rsidP="00BF47CC">
            <w:pPr>
              <w:rPr>
                <w:rFonts w:ascii="Times New Roman" w:hAnsi="Times New Roman" w:cs="Times New Roman"/>
                <w:sz w:val="24"/>
                <w:szCs w:val="24"/>
              </w:rPr>
            </w:pPr>
          </w:p>
        </w:tc>
        <w:tc>
          <w:tcPr>
            <w:tcW w:w="2410" w:type="dxa"/>
          </w:tcPr>
          <w:p w14:paraId="3144A561" w14:textId="77777777" w:rsidR="00BF47CC" w:rsidRPr="00521A4B" w:rsidRDefault="00BF47CC" w:rsidP="00BF47CC">
            <w:pPr>
              <w:rPr>
                <w:rFonts w:ascii="Times New Roman" w:hAnsi="Times New Roman" w:cs="Times New Roman"/>
                <w:sz w:val="24"/>
                <w:szCs w:val="24"/>
              </w:rPr>
            </w:pPr>
          </w:p>
        </w:tc>
      </w:tr>
    </w:tbl>
    <w:p w14:paraId="720F11AF" w14:textId="296A8343" w:rsidR="00BF47CC" w:rsidRPr="00521A4B" w:rsidRDefault="00BF47CC" w:rsidP="00BF47CC">
      <w:pPr>
        <w:rPr>
          <w:rFonts w:ascii="Times New Roman" w:hAnsi="Times New Roman" w:cs="Times New Roman"/>
          <w:sz w:val="24"/>
          <w:szCs w:val="24"/>
        </w:rPr>
      </w:pPr>
    </w:p>
    <w:p w14:paraId="763A582F" w14:textId="3E4E3235" w:rsidR="00C323A0" w:rsidRPr="00521A4B" w:rsidRDefault="00276D6C" w:rsidP="005D063C">
      <w:pPr>
        <w:jc w:val="both"/>
        <w:rPr>
          <w:rFonts w:ascii="Times New Roman" w:hAnsi="Times New Roman" w:cs="Times New Roman"/>
          <w:sz w:val="24"/>
          <w:szCs w:val="24"/>
        </w:rPr>
      </w:pPr>
      <w:r w:rsidRPr="00276D6C">
        <w:rPr>
          <w:rFonts w:ascii="Times New Roman" w:hAnsi="Times New Roman" w:cs="Times New Roman"/>
          <w:sz w:val="24"/>
          <w:szCs w:val="24"/>
        </w:rPr>
        <w:t>Piedāvātajā cenā ir iekļautas visas izmaksas, kas nepieciešamas pakalpojuma pilnīgai izpildei saskaņā ar Tehnisko specifikāciju un līguma projektu</w:t>
      </w:r>
      <w:r w:rsidR="00C323A0" w:rsidRPr="00521A4B">
        <w:rPr>
          <w:rFonts w:ascii="Times New Roman" w:hAnsi="Times New Roman" w:cs="Times New Roman"/>
          <w:sz w:val="24"/>
          <w:szCs w:val="24"/>
        </w:rPr>
        <w:t>, izņemot PVN.</w:t>
      </w:r>
      <w:r w:rsidR="00180C42">
        <w:rPr>
          <w:rFonts w:ascii="Times New Roman" w:hAnsi="Times New Roman" w:cs="Times New Roman"/>
          <w:sz w:val="24"/>
          <w:szCs w:val="24"/>
        </w:rPr>
        <w:t xml:space="preserve"> </w:t>
      </w:r>
      <w:r w:rsidR="00180C42" w:rsidRPr="00180C42">
        <w:rPr>
          <w:rFonts w:ascii="Times New Roman" w:hAnsi="Times New Roman" w:cs="Times New Roman"/>
          <w:sz w:val="24"/>
          <w:szCs w:val="24"/>
        </w:rPr>
        <w:t>Pretendents apliecina, ka finanšu piedāvājumā norādītās cenas ir spēkā visā līguma darbības laikā, izņemot līgumā paredzētos cenu pārskatīšanas gadījumus.</w:t>
      </w:r>
    </w:p>
    <w:p w14:paraId="342BDFE8" w14:textId="77777777" w:rsidR="00C323A0" w:rsidRPr="00521A4B" w:rsidRDefault="00C323A0" w:rsidP="00BF47CC">
      <w:pPr>
        <w:rPr>
          <w:rFonts w:ascii="Times New Roman" w:hAnsi="Times New Roman" w:cs="Times New Roman"/>
          <w:sz w:val="24"/>
          <w:szCs w:val="24"/>
        </w:rPr>
      </w:pPr>
    </w:p>
    <w:p w14:paraId="4A685425" w14:textId="6B56A003" w:rsidR="00C323A0" w:rsidRPr="00521A4B" w:rsidRDefault="00C323A0" w:rsidP="00C323A0">
      <w:pPr>
        <w:suppressAutoHyphens/>
        <w:autoSpaceDN w:val="0"/>
        <w:spacing w:after="0" w:line="240" w:lineRule="auto"/>
        <w:ind w:left="10" w:hanging="10"/>
        <w:textAlignment w:val="baseline"/>
        <w:rPr>
          <w:rFonts w:ascii="Times New Roman" w:eastAsia="Times New Roman" w:hAnsi="Times New Roman" w:cs="Times New Roman"/>
          <w:color w:val="000000"/>
          <w:sz w:val="24"/>
          <w:szCs w:val="24"/>
          <w:lang w:eastAsia="lv-LV"/>
        </w:rPr>
      </w:pPr>
      <w:r w:rsidRPr="00521A4B">
        <w:rPr>
          <w:rFonts w:ascii="Times New Roman" w:eastAsia="Calibri" w:hAnsi="Times New Roman" w:cs="Times New Roman"/>
          <w:noProof/>
          <w:color w:val="000000"/>
          <w:sz w:val="24"/>
          <w:szCs w:val="24"/>
          <w:lang w:eastAsia="lv-LV"/>
        </w:rPr>
        <mc:AlternateContent>
          <mc:Choice Requires="wps">
            <w:drawing>
              <wp:anchor distT="0" distB="0" distL="114300" distR="114300" simplePos="0" relativeHeight="251663360" behindDoc="0" locked="0" layoutInCell="1" allowOverlap="1" wp14:anchorId="1F70F160" wp14:editId="4AE8B2DC">
                <wp:simplePos x="0" y="0"/>
                <wp:positionH relativeFrom="column">
                  <wp:posOffset>0</wp:posOffset>
                </wp:positionH>
                <wp:positionV relativeFrom="paragraph">
                  <wp:posOffset>0</wp:posOffset>
                </wp:positionV>
                <wp:extent cx="5410203" cy="8257"/>
                <wp:effectExtent l="0" t="0" r="0" b="0"/>
                <wp:wrapSquare wrapText="bothSides"/>
                <wp:docPr id="2" name="Group 60336"/>
                <wp:cNvGraphicFramePr/>
                <a:graphic xmlns:a="http://schemas.openxmlformats.org/drawingml/2006/main">
                  <a:graphicData uri="http://schemas.microsoft.com/office/word/2010/wordprocessingShape">
                    <wps:wsp>
                      <wps:cNvSpPr/>
                      <wps:spPr>
                        <a:xfrm>
                          <a:off x="0" y="0"/>
                          <a:ext cx="5410203" cy="8257"/>
                        </a:xfrm>
                        <a:custGeom>
                          <a:avLst/>
                          <a:gdLst>
                            <a:gd name="f0" fmla="val w"/>
                            <a:gd name="f1" fmla="val h"/>
                            <a:gd name="f2" fmla="val 0"/>
                            <a:gd name="f3" fmla="val 5411089"/>
                            <a:gd name="f4" fmla="val 9144"/>
                            <a:gd name="f5" fmla="*/ f0 1 5411089"/>
                            <a:gd name="f6" fmla="*/ f1 1 9144"/>
                            <a:gd name="f7" fmla="+- f4 0 f2"/>
                            <a:gd name="f8" fmla="+- f3 0 f2"/>
                            <a:gd name="f9" fmla="*/ f8 1 5411089"/>
                            <a:gd name="f10" fmla="*/ f7 1 9144"/>
                            <a:gd name="f11" fmla="*/ 0 1 f9"/>
                            <a:gd name="f12" fmla="*/ 54110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411089"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527C9187" id="Group 60336" o:spid="_x0000_s1026" style="position:absolute;margin-left:0;margin-top:0;width:426pt;height:.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4110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" path="m,l5411089,r,9144l,9144,,e" filled="f" stroked="f">
                <v:path arrowok="t" o:connecttype="custom" o:connectlocs="2705102,0;5410203,4129;2705102,8257;0,4129" o:connectangles="270,0,90,180" textboxrect="0,0,5411089,9144"/>
                <w10:wrap type="square"/>
              </v:shape>
            </w:pict>
          </mc:Fallback>
        </mc:AlternateContent>
      </w:r>
      <w:r w:rsidRPr="00521A4B">
        <w:rPr>
          <w:rFonts w:ascii="Times New Roman" w:eastAsia="Times New Roman" w:hAnsi="Times New Roman" w:cs="Times New Roman"/>
          <w:color w:val="000000"/>
          <w:sz w:val="24"/>
          <w:szCs w:val="24"/>
          <w:lang w:eastAsia="lv-LV"/>
        </w:rPr>
        <w:t>202</w:t>
      </w:r>
      <w:r w:rsidR="00E33523">
        <w:rPr>
          <w:rFonts w:ascii="Times New Roman" w:eastAsia="Times New Roman" w:hAnsi="Times New Roman" w:cs="Times New Roman"/>
          <w:color w:val="000000"/>
          <w:sz w:val="24"/>
          <w:szCs w:val="24"/>
          <w:lang w:eastAsia="lv-LV"/>
        </w:rPr>
        <w:t>6</w:t>
      </w:r>
      <w:r w:rsidRPr="00521A4B">
        <w:rPr>
          <w:rFonts w:ascii="Times New Roman" w:eastAsia="Times New Roman" w:hAnsi="Times New Roman" w:cs="Times New Roman"/>
          <w:color w:val="000000"/>
          <w:sz w:val="24"/>
          <w:szCs w:val="24"/>
          <w:lang w:eastAsia="lv-LV"/>
        </w:rPr>
        <w:t>.gada__________________</w:t>
      </w:r>
    </w:p>
    <w:p w14:paraId="47207180" w14:textId="79BFDA35" w:rsidR="00C323A0" w:rsidRPr="00521A4B" w:rsidRDefault="00C323A0" w:rsidP="00C323A0">
      <w:pPr>
        <w:suppressAutoHyphens/>
        <w:autoSpaceDN w:val="0"/>
        <w:spacing w:after="0" w:line="240" w:lineRule="auto"/>
        <w:ind w:left="10" w:hanging="10"/>
        <w:textAlignment w:val="baseline"/>
        <w:rPr>
          <w:rFonts w:ascii="Times New Roman" w:eastAsia="Times New Roman" w:hAnsi="Times New Roman" w:cs="Times New Roman"/>
          <w:color w:val="000000"/>
          <w:sz w:val="24"/>
          <w:szCs w:val="24"/>
          <w:lang w:eastAsia="lv-LV"/>
        </w:rPr>
      </w:pPr>
      <w:r w:rsidRPr="00521A4B">
        <w:rPr>
          <w:rFonts w:ascii="Times New Roman" w:eastAsia="Calibri" w:hAnsi="Times New Roman" w:cs="Times New Roman"/>
          <w:noProof/>
          <w:color w:val="000000"/>
          <w:sz w:val="24"/>
          <w:szCs w:val="24"/>
          <w:lang w:eastAsia="lv-LV"/>
        </w:rPr>
        <mc:AlternateContent>
          <mc:Choice Requires="wps">
            <w:drawing>
              <wp:anchor distT="0" distB="0" distL="114300" distR="114300" simplePos="0" relativeHeight="251665408" behindDoc="0" locked="0" layoutInCell="1" allowOverlap="1" wp14:anchorId="33223335" wp14:editId="42134EB9">
                <wp:simplePos x="0" y="0"/>
                <wp:positionH relativeFrom="column">
                  <wp:posOffset>0</wp:posOffset>
                </wp:positionH>
                <wp:positionV relativeFrom="paragraph">
                  <wp:posOffset>0</wp:posOffset>
                </wp:positionV>
                <wp:extent cx="5410203" cy="8257"/>
                <wp:effectExtent l="0" t="0" r="0" b="0"/>
                <wp:wrapSquare wrapText="bothSides"/>
                <wp:docPr id="3" name="Group 60336"/>
                <wp:cNvGraphicFramePr/>
                <a:graphic xmlns:a="http://schemas.openxmlformats.org/drawingml/2006/main">
                  <a:graphicData uri="http://schemas.microsoft.com/office/word/2010/wordprocessingShape">
                    <wps:wsp>
                      <wps:cNvSpPr/>
                      <wps:spPr>
                        <a:xfrm>
                          <a:off x="0" y="0"/>
                          <a:ext cx="5410203" cy="8257"/>
                        </a:xfrm>
                        <a:custGeom>
                          <a:avLst/>
                          <a:gdLst>
                            <a:gd name="f0" fmla="val w"/>
                            <a:gd name="f1" fmla="val h"/>
                            <a:gd name="f2" fmla="val 0"/>
                            <a:gd name="f3" fmla="val 5411089"/>
                            <a:gd name="f4" fmla="val 9144"/>
                            <a:gd name="f5" fmla="*/ f0 1 5411089"/>
                            <a:gd name="f6" fmla="*/ f1 1 9144"/>
                            <a:gd name="f7" fmla="+- f4 0 f2"/>
                            <a:gd name="f8" fmla="+- f3 0 f2"/>
                            <a:gd name="f9" fmla="*/ f8 1 5411089"/>
                            <a:gd name="f10" fmla="*/ f7 1 9144"/>
                            <a:gd name="f11" fmla="*/ 0 1 f9"/>
                            <a:gd name="f12" fmla="*/ 54110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411089"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23A0EE44" id="Group 60336" o:spid="_x0000_s1026" style="position:absolute;margin-left:0;margin-top:0;width:426pt;height:.6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4110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" path="m,l5411089,r,9144l,9144,,e" filled="f" stroked="f">
                <v:path arrowok="t" o:connecttype="custom" o:connectlocs="2705102,0;5410203,4129;2705102,8257;0,4129" o:connectangles="270,0,90,180" textboxrect="0,0,5411089,9144"/>
                <w10:wrap type="square"/>
              </v:shape>
            </w:pict>
          </mc:Fallback>
        </mc:AlternateContent>
      </w:r>
    </w:p>
    <w:p w14:paraId="42AF11BE" w14:textId="77777777" w:rsidR="00C323A0" w:rsidRPr="00521A4B" w:rsidRDefault="00C323A0" w:rsidP="00C323A0">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bl>
      <w:tblPr>
        <w:tblW w:w="8709" w:type="dxa"/>
        <w:tblInd w:w="183" w:type="dxa"/>
        <w:tblCellMar>
          <w:left w:w="10" w:type="dxa"/>
          <w:right w:w="10" w:type="dxa"/>
        </w:tblCellMar>
        <w:tblLook w:val="0000" w:firstRow="0" w:lastRow="0" w:firstColumn="0" w:lastColumn="0" w:noHBand="0" w:noVBand="0"/>
      </w:tblPr>
      <w:tblGrid>
        <w:gridCol w:w="3829"/>
        <w:gridCol w:w="4880"/>
      </w:tblGrid>
      <w:tr w:rsidR="00C323A0" w:rsidRPr="00521A4B" w14:paraId="78AA9490" w14:textId="77777777" w:rsidTr="00804CD6">
        <w:trPr>
          <w:trHeight w:val="446"/>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vAlign w:val="center"/>
          </w:tcPr>
          <w:p w14:paraId="5148827C" w14:textId="77777777" w:rsidR="00C323A0" w:rsidRPr="00521A4B" w:rsidRDefault="00C323A0" w:rsidP="00804CD6">
            <w:pPr>
              <w:suppressAutoHyphens/>
              <w:autoSpaceDN w:val="0"/>
              <w:spacing w:after="0" w:line="240" w:lineRule="auto"/>
              <w:ind w:right="56"/>
              <w:jc w:val="right"/>
              <w:textAlignment w:val="baseline"/>
              <w:rPr>
                <w:rFonts w:ascii="Times New Roman" w:eastAsia="Times New Roman" w:hAnsi="Times New Roman" w:cs="Times New Roman"/>
                <w:color w:val="000000"/>
                <w:sz w:val="24"/>
                <w:szCs w:val="24"/>
                <w:lang w:eastAsia="lv-LV"/>
              </w:rPr>
            </w:pPr>
            <w:proofErr w:type="spellStart"/>
            <w:r w:rsidRPr="00521A4B">
              <w:rPr>
                <w:rFonts w:ascii="Times New Roman" w:eastAsia="Times New Roman" w:hAnsi="Times New Roman" w:cs="Times New Roman"/>
                <w:color w:val="000000"/>
                <w:sz w:val="24"/>
                <w:szCs w:val="24"/>
                <w:lang w:eastAsia="lv-LV"/>
              </w:rPr>
              <w:t>Paraksttiesīgās</w:t>
            </w:r>
            <w:proofErr w:type="spellEnd"/>
            <w:r w:rsidRPr="00521A4B">
              <w:rPr>
                <w:rFonts w:ascii="Times New Roman" w:eastAsia="Times New Roman" w:hAnsi="Times New Roman" w:cs="Times New Roman"/>
                <w:color w:val="000000"/>
                <w:sz w:val="24"/>
                <w:szCs w:val="24"/>
                <w:lang w:eastAsia="lv-LV"/>
              </w:rPr>
              <w:t xml:space="preserve"> personas vārds, uzvārds: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65C2AE6E" w14:textId="77777777" w:rsidR="00C323A0" w:rsidRPr="00521A4B" w:rsidRDefault="00C323A0" w:rsidP="00804CD6">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r w:rsidR="00C323A0" w:rsidRPr="00521A4B" w14:paraId="4694A633" w14:textId="77777777" w:rsidTr="00804CD6">
        <w:trPr>
          <w:trHeight w:val="444"/>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43125A03" w14:textId="77777777" w:rsidR="00C323A0" w:rsidRPr="00521A4B" w:rsidRDefault="00C323A0" w:rsidP="00804CD6">
            <w:pPr>
              <w:suppressAutoHyphens/>
              <w:autoSpaceDN w:val="0"/>
              <w:spacing w:after="0" w:line="240" w:lineRule="auto"/>
              <w:ind w:right="57"/>
              <w:jc w:val="right"/>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Amata nosaukums: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32140F1D" w14:textId="77777777" w:rsidR="00C323A0" w:rsidRPr="00521A4B" w:rsidRDefault="00C323A0" w:rsidP="00804CD6">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r w:rsidR="00C323A0" w:rsidRPr="00521A4B" w14:paraId="4AAEE8B5" w14:textId="77777777" w:rsidTr="00804CD6">
        <w:trPr>
          <w:trHeight w:val="446"/>
        </w:trPr>
        <w:tc>
          <w:tcPr>
            <w:tcW w:w="3829"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4FB8C420" w14:textId="77777777" w:rsidR="00C323A0" w:rsidRPr="00521A4B" w:rsidRDefault="00C323A0" w:rsidP="00804CD6">
            <w:pPr>
              <w:suppressAutoHyphens/>
              <w:autoSpaceDN w:val="0"/>
              <w:spacing w:after="0" w:line="240" w:lineRule="auto"/>
              <w:ind w:right="54"/>
              <w:jc w:val="right"/>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Paraksts: </w:t>
            </w:r>
          </w:p>
        </w:tc>
        <w:tc>
          <w:tcPr>
            <w:tcW w:w="4880" w:type="dxa"/>
            <w:tcBorders>
              <w:top w:val="single" w:sz="4" w:space="0" w:color="000000"/>
              <w:left w:val="single" w:sz="4" w:space="0" w:color="000000"/>
              <w:bottom w:val="single" w:sz="4" w:space="0" w:color="000000"/>
              <w:right w:val="single" w:sz="4" w:space="0" w:color="000000"/>
            </w:tcBorders>
            <w:tcMar>
              <w:top w:w="98" w:type="dxa"/>
              <w:left w:w="110" w:type="dxa"/>
              <w:bottom w:w="0" w:type="dxa"/>
              <w:right w:w="50" w:type="dxa"/>
            </w:tcMar>
          </w:tcPr>
          <w:p w14:paraId="7E48D20B" w14:textId="77777777" w:rsidR="00C323A0" w:rsidRPr="00521A4B" w:rsidRDefault="00C323A0" w:rsidP="00804CD6">
            <w:pPr>
              <w:suppressAutoHyphens/>
              <w:autoSpaceDN w:val="0"/>
              <w:spacing w:after="0" w:line="240" w:lineRule="auto"/>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w:t>
            </w:r>
          </w:p>
        </w:tc>
      </w:tr>
    </w:tbl>
    <w:p w14:paraId="3355FA7D" w14:textId="63729559" w:rsidR="00FF25E8" w:rsidRPr="00521A4B" w:rsidRDefault="00FF25E8" w:rsidP="00BF47CC">
      <w:pPr>
        <w:rPr>
          <w:rFonts w:ascii="Times New Roman" w:hAnsi="Times New Roman" w:cs="Times New Roman"/>
          <w:sz w:val="24"/>
          <w:szCs w:val="24"/>
        </w:rPr>
      </w:pPr>
    </w:p>
    <w:p w14:paraId="63D6F340" w14:textId="08174BA2" w:rsidR="000C6126" w:rsidRPr="00521A4B" w:rsidRDefault="000C6126">
      <w:pPr>
        <w:rPr>
          <w:rFonts w:ascii="Times New Roman" w:hAnsi="Times New Roman" w:cs="Times New Roman"/>
          <w:sz w:val="24"/>
          <w:szCs w:val="24"/>
        </w:rPr>
      </w:pPr>
      <w:r w:rsidRPr="00521A4B">
        <w:rPr>
          <w:rFonts w:ascii="Times New Roman" w:hAnsi="Times New Roman" w:cs="Times New Roman"/>
          <w:sz w:val="24"/>
          <w:szCs w:val="24"/>
        </w:rPr>
        <w:br w:type="page"/>
      </w:r>
    </w:p>
    <w:p w14:paraId="5104B70B" w14:textId="2A44D1C2" w:rsidR="00A612F4" w:rsidRDefault="00A612F4" w:rsidP="00A612F4">
      <w:pPr>
        <w:keepNext/>
        <w:suppressLineNumbers/>
        <w:shd w:val="clear" w:color="auto" w:fill="FFFFFF"/>
        <w:suppressAutoHyphens/>
        <w:autoSpaceDN w:val="0"/>
        <w:spacing w:line="240" w:lineRule="auto"/>
        <w:jc w:val="right"/>
        <w:textAlignment w:val="baseline"/>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lastRenderedPageBreak/>
        <w:t>Pielikums Nr.4</w:t>
      </w:r>
    </w:p>
    <w:p w14:paraId="7FAD69C8" w14:textId="1F1A5A3E" w:rsidR="00A55F40" w:rsidRDefault="00A55F40" w:rsidP="00A55F40">
      <w:pPr>
        <w:keepNext/>
        <w:suppressLineNumbers/>
        <w:shd w:val="clear" w:color="auto" w:fill="FFFFFF"/>
        <w:suppressAutoHyphens/>
        <w:autoSpaceDN w:val="0"/>
        <w:spacing w:line="240" w:lineRule="auto"/>
        <w:jc w:val="center"/>
        <w:textAlignment w:val="baseline"/>
        <w:rPr>
          <w:rFonts w:ascii="Times New Roman" w:eastAsia="Calibri" w:hAnsi="Times New Roman" w:cs="Times New Roman"/>
          <w:b/>
          <w:bCs/>
          <w:kern w:val="2"/>
          <w:sz w:val="24"/>
          <w:szCs w:val="24"/>
        </w:rPr>
      </w:pPr>
      <w:r w:rsidRPr="00A55F40">
        <w:rPr>
          <w:rFonts w:ascii="Times New Roman" w:eastAsia="Calibri" w:hAnsi="Times New Roman" w:cs="Times New Roman"/>
          <w:b/>
          <w:bCs/>
          <w:kern w:val="2"/>
          <w:sz w:val="24"/>
          <w:szCs w:val="24"/>
        </w:rPr>
        <w:t>LĪGUMS</w:t>
      </w:r>
      <w:r w:rsidRPr="00A55F40">
        <w:rPr>
          <w:rFonts w:ascii="Times New Roman" w:eastAsia="Calibri" w:hAnsi="Times New Roman" w:cs="Times New Roman"/>
          <w:bCs/>
          <w:kern w:val="2"/>
          <w:sz w:val="24"/>
          <w:szCs w:val="24"/>
        </w:rPr>
        <w:t xml:space="preserve"> </w:t>
      </w:r>
      <w:r w:rsidRPr="00A55F40">
        <w:rPr>
          <w:rFonts w:ascii="Times New Roman" w:eastAsia="Calibri" w:hAnsi="Times New Roman" w:cs="Times New Roman"/>
          <w:b/>
          <w:bCs/>
          <w:kern w:val="2"/>
          <w:sz w:val="24"/>
          <w:szCs w:val="24"/>
        </w:rPr>
        <w:t>Nr</w:t>
      </w:r>
      <w:r w:rsidRPr="00A55F40">
        <w:rPr>
          <w:rFonts w:ascii="Times New Roman" w:eastAsia="Calibri" w:hAnsi="Times New Roman" w:cs="Times New Roman"/>
          <w:bCs/>
          <w:kern w:val="2"/>
          <w:sz w:val="24"/>
          <w:szCs w:val="24"/>
        </w:rPr>
        <w:t xml:space="preserve">. </w:t>
      </w:r>
      <w:r w:rsidRPr="00A55F40">
        <w:rPr>
          <w:rFonts w:ascii="Times New Roman" w:eastAsia="Calibri" w:hAnsi="Times New Roman" w:cs="Times New Roman"/>
          <w:b/>
          <w:bCs/>
          <w:kern w:val="2"/>
          <w:sz w:val="24"/>
          <w:szCs w:val="24"/>
        </w:rPr>
        <w:t>______________</w:t>
      </w:r>
    </w:p>
    <w:p w14:paraId="4C16D24B" w14:textId="77777777" w:rsidR="00A55F40" w:rsidRPr="00521A4B" w:rsidRDefault="00A55F40" w:rsidP="00A55F40">
      <w:pPr>
        <w:jc w:val="center"/>
        <w:rPr>
          <w:rFonts w:ascii="Times New Roman" w:hAnsi="Times New Roman" w:cs="Times New Roman"/>
          <w:sz w:val="24"/>
          <w:szCs w:val="24"/>
        </w:rPr>
      </w:pPr>
      <w:r w:rsidRPr="00521A4B">
        <w:rPr>
          <w:rFonts w:ascii="Times New Roman" w:hAnsi="Times New Roman" w:cs="Times New Roman"/>
          <w:sz w:val="24"/>
          <w:szCs w:val="24"/>
        </w:rPr>
        <w:t>Zvērināta revidenta pakalpojumi LPS četru gadu pārskatu revīzijai</w:t>
      </w:r>
    </w:p>
    <w:p w14:paraId="3AC024FA" w14:textId="5C3093AA" w:rsidR="00A55F40" w:rsidRPr="00A55F40" w:rsidRDefault="00A55F40" w:rsidP="00A55F40">
      <w:pPr>
        <w:keepNext/>
        <w:suppressLineNumbers/>
        <w:suppressAutoHyphens/>
        <w:autoSpaceDN w:val="0"/>
        <w:spacing w:line="240" w:lineRule="auto"/>
        <w:jc w:val="both"/>
        <w:textAlignment w:val="baseline"/>
        <w:rPr>
          <w:rFonts w:ascii="Times New Roman" w:eastAsia="Calibri" w:hAnsi="Times New Roman" w:cs="Times New Roman"/>
          <w:bCs/>
          <w:kern w:val="2"/>
          <w:sz w:val="24"/>
          <w:szCs w:val="24"/>
        </w:rPr>
      </w:pPr>
      <w:r w:rsidRPr="00A55F40">
        <w:rPr>
          <w:rFonts w:ascii="Times New Roman" w:eastAsia="Calibri" w:hAnsi="Times New Roman" w:cs="Times New Roman"/>
          <w:bCs/>
          <w:kern w:val="2"/>
          <w:sz w:val="24"/>
          <w:szCs w:val="24"/>
        </w:rPr>
        <w:t>Rīgā,    202</w:t>
      </w:r>
      <w:r w:rsidR="00A01F7A">
        <w:rPr>
          <w:rFonts w:ascii="Times New Roman" w:eastAsia="Calibri" w:hAnsi="Times New Roman" w:cs="Times New Roman"/>
          <w:bCs/>
          <w:kern w:val="2"/>
          <w:sz w:val="24"/>
          <w:szCs w:val="24"/>
        </w:rPr>
        <w:t>6</w:t>
      </w:r>
      <w:r w:rsidRPr="00A55F40">
        <w:rPr>
          <w:rFonts w:ascii="Times New Roman" w:eastAsia="Calibri" w:hAnsi="Times New Roman" w:cs="Times New Roman"/>
          <w:bCs/>
          <w:kern w:val="2"/>
          <w:sz w:val="24"/>
          <w:szCs w:val="24"/>
        </w:rPr>
        <w:t>.gada ___.____________</w:t>
      </w:r>
    </w:p>
    <w:p w14:paraId="78576674" w14:textId="77777777" w:rsidR="00A55F40" w:rsidRPr="00A55F40" w:rsidRDefault="00A55F40" w:rsidP="00A55F40">
      <w:pPr>
        <w:keepNext/>
        <w:suppressLineNumbers/>
        <w:suppressAutoHyphens/>
        <w:autoSpaceDN w:val="0"/>
        <w:spacing w:line="240" w:lineRule="auto"/>
        <w:jc w:val="both"/>
        <w:textAlignment w:val="baseline"/>
        <w:rPr>
          <w:rFonts w:ascii="Times New Roman" w:eastAsia="Calibri" w:hAnsi="Times New Roman" w:cs="Times New Roman"/>
          <w:bCs/>
          <w:color w:val="A6A6A6" w:themeColor="background1" w:themeShade="A6"/>
          <w:kern w:val="2"/>
          <w:sz w:val="24"/>
          <w:szCs w:val="24"/>
        </w:rPr>
      </w:pPr>
      <w:r w:rsidRPr="00A55F40">
        <w:rPr>
          <w:rFonts w:ascii="Times New Roman" w:eastAsia="Calibri" w:hAnsi="Times New Roman" w:cs="Times New Roman"/>
          <w:bCs/>
          <w:color w:val="A6A6A6" w:themeColor="background1" w:themeShade="A6"/>
          <w:kern w:val="2"/>
          <w:sz w:val="24"/>
          <w:szCs w:val="24"/>
        </w:rPr>
        <w:t xml:space="preserve">vai </w:t>
      </w:r>
    </w:p>
    <w:p w14:paraId="4C0275F6" w14:textId="77777777" w:rsidR="00A55F40" w:rsidRPr="00A55F40" w:rsidRDefault="00A55F40" w:rsidP="00A55F40">
      <w:pPr>
        <w:keepNext/>
        <w:suppressLineNumbers/>
        <w:suppressAutoHyphens/>
        <w:autoSpaceDN w:val="0"/>
        <w:spacing w:line="240" w:lineRule="auto"/>
        <w:jc w:val="both"/>
        <w:textAlignment w:val="baseline"/>
        <w:rPr>
          <w:rFonts w:ascii="Times New Roman" w:eastAsia="Calibri" w:hAnsi="Times New Roman" w:cs="Times New Roman"/>
          <w:bCs/>
          <w:color w:val="A6A6A6" w:themeColor="background1" w:themeShade="A6"/>
          <w:kern w:val="2"/>
          <w:sz w:val="24"/>
          <w:szCs w:val="24"/>
        </w:rPr>
      </w:pPr>
      <w:r w:rsidRPr="00A55F40">
        <w:rPr>
          <w:rFonts w:ascii="Times New Roman" w:eastAsia="Calibri" w:hAnsi="Times New Roman" w:cs="Times New Roman"/>
          <w:bCs/>
          <w:color w:val="A6A6A6" w:themeColor="background1" w:themeShade="A6"/>
          <w:kern w:val="2"/>
          <w:sz w:val="24"/>
          <w:szCs w:val="24"/>
        </w:rPr>
        <w:t>DOKUMENTS IR PARAKSTĪTS AR DROŠU ELEKTRONISKO PARAKSTU UN SATUR LAIKA ZĪMOGU</w:t>
      </w:r>
    </w:p>
    <w:p w14:paraId="5401EECC" w14:textId="2E3DE64B" w:rsidR="000C6126" w:rsidRPr="00521A4B" w:rsidRDefault="000C6126" w:rsidP="00884742">
      <w:pPr>
        <w:suppressAutoHyphens/>
        <w:autoSpaceDN w:val="0"/>
        <w:spacing w:after="0" w:line="240" w:lineRule="auto"/>
        <w:ind w:left="10" w:right="56" w:hanging="10"/>
        <w:jc w:val="both"/>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b/>
          <w:color w:val="000000"/>
          <w:sz w:val="24"/>
          <w:szCs w:val="24"/>
          <w:lang w:eastAsia="lv-LV"/>
        </w:rPr>
        <w:t xml:space="preserve">Biedrība “Latvijas Pašvaldību savienība” </w:t>
      </w:r>
      <w:r w:rsidRPr="00521A4B">
        <w:rPr>
          <w:rFonts w:ascii="Times New Roman" w:eastAsia="Times New Roman" w:hAnsi="Times New Roman" w:cs="Times New Roman"/>
          <w:bCs/>
          <w:color w:val="000000"/>
          <w:sz w:val="24"/>
          <w:szCs w:val="24"/>
          <w:lang w:eastAsia="lv-LV"/>
        </w:rPr>
        <w:t>(</w:t>
      </w:r>
      <w:r w:rsidR="00A55F40" w:rsidRPr="00521A4B">
        <w:rPr>
          <w:rFonts w:ascii="Times New Roman" w:eastAsia="Times New Roman" w:hAnsi="Times New Roman" w:cs="Times New Roman"/>
          <w:bCs/>
          <w:color w:val="000000"/>
          <w:sz w:val="24"/>
          <w:szCs w:val="24"/>
          <w:lang w:eastAsia="lv-LV"/>
        </w:rPr>
        <w:t>turpmāk</w:t>
      </w:r>
      <w:r w:rsidRPr="00521A4B">
        <w:rPr>
          <w:rFonts w:ascii="Times New Roman" w:eastAsia="Times New Roman" w:hAnsi="Times New Roman" w:cs="Times New Roman"/>
          <w:bCs/>
          <w:color w:val="000000"/>
          <w:sz w:val="24"/>
          <w:szCs w:val="24"/>
          <w:lang w:eastAsia="lv-LV"/>
        </w:rPr>
        <w:t xml:space="preserve"> tekstā - LPS),</w:t>
      </w:r>
      <w:r w:rsidRPr="00521A4B">
        <w:rPr>
          <w:rFonts w:ascii="Times New Roman" w:eastAsia="Times New Roman" w:hAnsi="Times New Roman" w:cs="Times New Roman"/>
          <w:b/>
          <w:color w:val="000000"/>
          <w:sz w:val="24"/>
          <w:szCs w:val="24"/>
          <w:lang w:eastAsia="lv-LV"/>
        </w:rPr>
        <w:t xml:space="preserve"> </w:t>
      </w:r>
      <w:r w:rsidRPr="00521A4B">
        <w:rPr>
          <w:rFonts w:ascii="Times New Roman" w:eastAsia="Times New Roman" w:hAnsi="Times New Roman" w:cs="Times New Roman"/>
          <w:color w:val="000000"/>
          <w:sz w:val="24"/>
          <w:szCs w:val="24"/>
          <w:lang w:eastAsia="lv-LV"/>
        </w:rPr>
        <w:t xml:space="preserve">reģistrācijas nr. 40008020804 (turpmāk – Pasūtītājs), </w:t>
      </w:r>
      <w:r w:rsidR="00A55F40" w:rsidRPr="00521A4B">
        <w:rPr>
          <w:rFonts w:ascii="Times New Roman" w:eastAsia="Times New Roman" w:hAnsi="Times New Roman" w:cs="Times New Roman"/>
          <w:color w:val="000000"/>
          <w:sz w:val="24"/>
          <w:szCs w:val="24"/>
          <w:lang w:eastAsia="lv-LV"/>
        </w:rPr>
        <w:t>juridiskā</w:t>
      </w:r>
      <w:r w:rsidRPr="00521A4B">
        <w:rPr>
          <w:rFonts w:ascii="Times New Roman" w:eastAsia="Times New Roman" w:hAnsi="Times New Roman" w:cs="Times New Roman"/>
          <w:color w:val="000000"/>
          <w:sz w:val="24"/>
          <w:szCs w:val="24"/>
          <w:lang w:eastAsia="lv-LV"/>
        </w:rPr>
        <w:t xml:space="preserve"> adrese: Mazā Pil iela 1, Rīga, LV-1050, tās priekšsēža Ginta Kaminska personā, kurš rīkojas saskaņā ar LPS statūtiem, no vienas puses, </w:t>
      </w:r>
    </w:p>
    <w:p w14:paraId="6932E3D2" w14:textId="77777777" w:rsidR="000C6126" w:rsidRPr="00521A4B" w:rsidRDefault="000C6126" w:rsidP="00884742">
      <w:pPr>
        <w:suppressAutoHyphens/>
        <w:autoSpaceDN w:val="0"/>
        <w:spacing w:after="0" w:line="240" w:lineRule="auto"/>
        <w:ind w:left="10" w:right="56" w:hanging="10"/>
        <w:jc w:val="both"/>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sz w:val="24"/>
          <w:szCs w:val="24"/>
          <w:lang w:eastAsia="lv-LV"/>
        </w:rPr>
        <w:t xml:space="preserve"> un </w:t>
      </w:r>
    </w:p>
    <w:p w14:paraId="605AD5B7" w14:textId="2E5AC60C" w:rsidR="000C6126" w:rsidRPr="00521A4B" w:rsidRDefault="000C6126" w:rsidP="00884742">
      <w:pPr>
        <w:suppressAutoHyphens/>
        <w:autoSpaceDN w:val="0"/>
        <w:spacing w:after="0" w:line="240" w:lineRule="auto"/>
        <w:ind w:left="10" w:right="56" w:hanging="10"/>
        <w:jc w:val="both"/>
        <w:textAlignment w:val="baseline"/>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b/>
          <w:color w:val="000000"/>
          <w:sz w:val="24"/>
          <w:szCs w:val="24"/>
          <w:lang w:eastAsia="lv-LV"/>
        </w:rPr>
        <w:t>_____________</w:t>
      </w:r>
      <w:r w:rsidRPr="00521A4B">
        <w:rPr>
          <w:rFonts w:ascii="Times New Roman" w:eastAsia="Times New Roman" w:hAnsi="Times New Roman" w:cs="Times New Roman"/>
          <w:i/>
          <w:color w:val="000000"/>
          <w:sz w:val="24"/>
          <w:szCs w:val="24"/>
          <w:lang w:eastAsia="lv-LV"/>
        </w:rPr>
        <w:t>,</w:t>
      </w:r>
      <w:r w:rsidRPr="00521A4B">
        <w:rPr>
          <w:rFonts w:ascii="Times New Roman" w:eastAsia="Times New Roman" w:hAnsi="Times New Roman" w:cs="Times New Roman"/>
          <w:color w:val="000000"/>
          <w:sz w:val="24"/>
          <w:szCs w:val="24"/>
          <w:lang w:eastAsia="lv-LV"/>
        </w:rPr>
        <w:t xml:space="preserve"> </w:t>
      </w:r>
      <w:bookmarkStart w:id="5" w:name="_Hlk1053849"/>
      <w:r w:rsidRPr="00521A4B">
        <w:rPr>
          <w:rFonts w:ascii="Times New Roman" w:eastAsia="Times New Roman" w:hAnsi="Times New Roman" w:cs="Times New Roman"/>
          <w:color w:val="000000"/>
          <w:sz w:val="24"/>
          <w:szCs w:val="24"/>
          <w:lang w:eastAsia="lv-LV"/>
        </w:rPr>
        <w:t xml:space="preserve">reģistrācijas Nr.__________, </w:t>
      </w:r>
      <w:bookmarkEnd w:id="5"/>
      <w:r w:rsidRPr="00521A4B">
        <w:rPr>
          <w:rFonts w:ascii="Times New Roman" w:eastAsia="Times New Roman" w:hAnsi="Times New Roman" w:cs="Times New Roman"/>
          <w:color w:val="000000"/>
          <w:sz w:val="24"/>
          <w:szCs w:val="24"/>
          <w:lang w:eastAsia="lv-LV"/>
        </w:rPr>
        <w:t xml:space="preserve">(turpmāk – Izpildītājs), tās </w:t>
      </w:r>
      <w:r w:rsidR="00901382" w:rsidRPr="00521A4B">
        <w:rPr>
          <w:rFonts w:ascii="Times New Roman" w:eastAsia="Times New Roman" w:hAnsi="Times New Roman" w:cs="Times New Roman"/>
          <w:color w:val="000000"/>
          <w:sz w:val="24"/>
          <w:szCs w:val="24"/>
          <w:lang w:eastAsia="lv-LV"/>
        </w:rPr>
        <w:t>_____________-_</w:t>
      </w:r>
      <w:r w:rsidRPr="00521A4B">
        <w:rPr>
          <w:rFonts w:ascii="Times New Roman" w:eastAsia="Times New Roman" w:hAnsi="Times New Roman" w:cs="Times New Roman"/>
          <w:color w:val="000000"/>
          <w:sz w:val="24"/>
          <w:szCs w:val="24"/>
          <w:lang w:eastAsia="lv-LV"/>
        </w:rPr>
        <w:t xml:space="preserve"> personā, kurš rīkojas uz _______</w:t>
      </w:r>
      <w:r w:rsidR="00901382" w:rsidRPr="00521A4B">
        <w:rPr>
          <w:rFonts w:ascii="Times New Roman" w:eastAsia="Times New Roman" w:hAnsi="Times New Roman" w:cs="Times New Roman"/>
          <w:color w:val="000000"/>
          <w:sz w:val="24"/>
          <w:szCs w:val="24"/>
          <w:lang w:eastAsia="lv-LV"/>
        </w:rPr>
        <w:t>_______</w:t>
      </w:r>
      <w:r w:rsidRPr="00521A4B">
        <w:rPr>
          <w:rFonts w:ascii="Times New Roman" w:eastAsia="Times New Roman" w:hAnsi="Times New Roman" w:cs="Times New Roman"/>
          <w:color w:val="000000"/>
          <w:sz w:val="24"/>
          <w:szCs w:val="24"/>
          <w:lang w:eastAsia="lv-LV"/>
        </w:rPr>
        <w:t xml:space="preserve">pamata, no otras puses, </w:t>
      </w:r>
    </w:p>
    <w:p w14:paraId="17C5B2F0" w14:textId="7A81D968" w:rsidR="000C6126" w:rsidRPr="00521A4B" w:rsidRDefault="000C6126" w:rsidP="00884742">
      <w:pPr>
        <w:suppressAutoHyphens/>
        <w:autoSpaceDN w:val="0"/>
        <w:spacing w:after="0" w:line="240" w:lineRule="auto"/>
        <w:ind w:left="10" w:right="56" w:hanging="10"/>
        <w:jc w:val="both"/>
        <w:textAlignment w:val="baseline"/>
        <w:rPr>
          <w:rFonts w:ascii="Times New Roman" w:eastAsia="Times New Roman" w:hAnsi="Times New Roman" w:cs="Times New Roman"/>
          <w:color w:val="000000"/>
          <w:sz w:val="24"/>
          <w:szCs w:val="24"/>
          <w:lang w:eastAsia="lv-LV"/>
        </w:rPr>
      </w:pPr>
      <w:bookmarkStart w:id="6" w:name="_Hlk1053886"/>
      <w:r w:rsidRPr="00521A4B">
        <w:rPr>
          <w:rFonts w:ascii="Times New Roman" w:eastAsia="Times New Roman" w:hAnsi="Times New Roman" w:cs="Times New Roman"/>
          <w:color w:val="000000"/>
          <w:sz w:val="24"/>
          <w:szCs w:val="24"/>
          <w:lang w:eastAsia="lv-LV"/>
        </w:rPr>
        <w:t xml:space="preserve">turpmāk abi kopā saukti </w:t>
      </w:r>
      <w:r w:rsidR="00901382" w:rsidRPr="00521A4B">
        <w:rPr>
          <w:rFonts w:ascii="Times New Roman" w:eastAsia="Times New Roman" w:hAnsi="Times New Roman" w:cs="Times New Roman"/>
          <w:color w:val="000000"/>
          <w:sz w:val="24"/>
          <w:szCs w:val="24"/>
          <w:lang w:eastAsia="lv-LV"/>
        </w:rPr>
        <w:t xml:space="preserve">- </w:t>
      </w:r>
      <w:r w:rsidRPr="00521A4B">
        <w:rPr>
          <w:rFonts w:ascii="Times New Roman" w:eastAsia="Times New Roman" w:hAnsi="Times New Roman" w:cs="Times New Roman"/>
          <w:color w:val="000000"/>
          <w:sz w:val="24"/>
          <w:szCs w:val="24"/>
          <w:lang w:eastAsia="lv-LV"/>
        </w:rPr>
        <w:t>Puses</w:t>
      </w:r>
      <w:r w:rsidR="00901382" w:rsidRPr="00521A4B">
        <w:rPr>
          <w:rFonts w:ascii="Times New Roman" w:eastAsia="Times New Roman" w:hAnsi="Times New Roman" w:cs="Times New Roman"/>
          <w:color w:val="000000"/>
          <w:sz w:val="24"/>
          <w:szCs w:val="24"/>
          <w:lang w:eastAsia="lv-LV"/>
        </w:rPr>
        <w:t xml:space="preserve">, vai katra atsevišķi - </w:t>
      </w:r>
      <w:r w:rsidRPr="00521A4B">
        <w:rPr>
          <w:rFonts w:ascii="Times New Roman" w:eastAsia="Times New Roman" w:hAnsi="Times New Roman" w:cs="Times New Roman"/>
          <w:color w:val="000000"/>
          <w:sz w:val="24"/>
          <w:szCs w:val="24"/>
          <w:lang w:eastAsia="lv-LV"/>
        </w:rPr>
        <w:t xml:space="preserve">Puse, </w:t>
      </w:r>
      <w:bookmarkEnd w:id="6"/>
    </w:p>
    <w:p w14:paraId="4D64C79C" w14:textId="15DF6BCB" w:rsidR="000C6126" w:rsidRDefault="000C6126" w:rsidP="00884742">
      <w:pPr>
        <w:spacing w:after="0" w:line="240" w:lineRule="auto"/>
        <w:jc w:val="both"/>
        <w:rPr>
          <w:rFonts w:ascii="Times New Roman" w:eastAsia="Times New Roman" w:hAnsi="Times New Roman" w:cs="Times New Roman"/>
          <w:color w:val="000000"/>
          <w:sz w:val="24"/>
          <w:szCs w:val="24"/>
          <w:lang w:eastAsia="lv-LV"/>
        </w:rPr>
      </w:pPr>
      <w:r w:rsidRPr="00521A4B">
        <w:rPr>
          <w:rFonts w:ascii="Times New Roman" w:eastAsia="Times New Roman" w:hAnsi="Times New Roman" w:cs="Times New Roman"/>
          <w:color w:val="000000"/>
          <w:kern w:val="56"/>
          <w:sz w:val="24"/>
          <w:szCs w:val="24"/>
          <w:lang w:eastAsia="lv-LV"/>
        </w:rPr>
        <w:t xml:space="preserve">pamatojoties uz </w:t>
      </w:r>
      <w:r w:rsidR="006B744A">
        <w:rPr>
          <w:rFonts w:ascii="Times New Roman" w:eastAsia="Times New Roman" w:hAnsi="Times New Roman" w:cs="Times New Roman"/>
          <w:color w:val="000000"/>
          <w:kern w:val="56"/>
          <w:sz w:val="24"/>
          <w:szCs w:val="24"/>
          <w:lang w:eastAsia="lv-LV"/>
        </w:rPr>
        <w:t>cenu aptaujas</w:t>
      </w:r>
      <w:r w:rsidRPr="00521A4B">
        <w:rPr>
          <w:rFonts w:ascii="Times New Roman" w:eastAsia="Times New Roman" w:hAnsi="Times New Roman" w:cs="Times New Roman"/>
          <w:color w:val="000000"/>
          <w:kern w:val="56"/>
          <w:sz w:val="24"/>
          <w:szCs w:val="24"/>
          <w:lang w:eastAsia="lv-LV"/>
        </w:rPr>
        <w:t xml:space="preserve"> „</w:t>
      </w:r>
      <w:r w:rsidR="00901382" w:rsidRPr="00521A4B">
        <w:rPr>
          <w:rFonts w:ascii="Times New Roman" w:hAnsi="Times New Roman" w:cs="Times New Roman"/>
          <w:sz w:val="24"/>
          <w:szCs w:val="24"/>
        </w:rPr>
        <w:t>Zvērināta revidenta pakalpojumi LPS četru gadu pārskatu revīzijai</w:t>
      </w:r>
      <w:r w:rsidRPr="00521A4B">
        <w:rPr>
          <w:rFonts w:ascii="Times New Roman" w:eastAsia="Times New Roman" w:hAnsi="Times New Roman" w:cs="Times New Roman"/>
          <w:color w:val="000000"/>
          <w:kern w:val="56"/>
          <w:sz w:val="24"/>
          <w:szCs w:val="24"/>
          <w:lang w:eastAsia="lv-LV"/>
        </w:rPr>
        <w:t>”) rezultātiem</w:t>
      </w:r>
      <w:r w:rsidR="00901382" w:rsidRPr="00521A4B">
        <w:rPr>
          <w:rFonts w:ascii="Times New Roman" w:eastAsia="Times New Roman" w:hAnsi="Times New Roman" w:cs="Times New Roman"/>
          <w:color w:val="000000"/>
          <w:sz w:val="24"/>
          <w:szCs w:val="24"/>
          <w:lang w:eastAsia="lv-LV"/>
        </w:rPr>
        <w:t xml:space="preserve"> un Izpildītāja piedāvājumu,</w:t>
      </w:r>
      <w:r w:rsidRPr="00521A4B">
        <w:rPr>
          <w:rFonts w:ascii="Times New Roman" w:eastAsia="Times New Roman" w:hAnsi="Times New Roman" w:cs="Times New Roman"/>
          <w:color w:val="000000"/>
          <w:sz w:val="24"/>
          <w:szCs w:val="24"/>
          <w:lang w:eastAsia="lv-LV"/>
        </w:rPr>
        <w:t xml:space="preserve"> noslēdz šādu līgumu (turpmāk – Līgums):</w:t>
      </w:r>
    </w:p>
    <w:p w14:paraId="52A1C21D" w14:textId="77777777" w:rsidR="00884742" w:rsidRPr="00521A4B" w:rsidRDefault="00884742" w:rsidP="00884742">
      <w:pPr>
        <w:spacing w:after="0" w:line="240" w:lineRule="auto"/>
        <w:jc w:val="both"/>
        <w:rPr>
          <w:rFonts w:ascii="Times New Roman" w:eastAsia="Times New Roman" w:hAnsi="Times New Roman" w:cs="Times New Roman"/>
          <w:color w:val="000000"/>
          <w:sz w:val="24"/>
          <w:szCs w:val="24"/>
          <w:lang w:eastAsia="lv-LV"/>
        </w:rPr>
      </w:pPr>
    </w:p>
    <w:p w14:paraId="2ABCD448" w14:textId="22A0C1A8" w:rsidR="00901382" w:rsidRDefault="00901382" w:rsidP="00884742">
      <w:pPr>
        <w:spacing w:after="0" w:line="240" w:lineRule="auto"/>
        <w:rPr>
          <w:rFonts w:ascii="Times New Roman" w:hAnsi="Times New Roman" w:cs="Times New Roman"/>
          <w:b/>
          <w:bCs/>
          <w:sz w:val="24"/>
          <w:szCs w:val="24"/>
        </w:rPr>
      </w:pPr>
      <w:r w:rsidRPr="00A55F40">
        <w:rPr>
          <w:rFonts w:ascii="Times New Roman" w:hAnsi="Times New Roman" w:cs="Times New Roman"/>
          <w:b/>
          <w:bCs/>
          <w:sz w:val="24"/>
          <w:szCs w:val="24"/>
        </w:rPr>
        <w:t xml:space="preserve">1. </w:t>
      </w:r>
      <w:r w:rsidR="00CD191F" w:rsidRPr="00A55F40">
        <w:rPr>
          <w:rFonts w:ascii="Times New Roman" w:hAnsi="Times New Roman" w:cs="Times New Roman"/>
          <w:b/>
          <w:bCs/>
          <w:sz w:val="24"/>
          <w:szCs w:val="24"/>
        </w:rPr>
        <w:t>LĪGUMA PRIEKŠMETS</w:t>
      </w:r>
    </w:p>
    <w:p w14:paraId="0C320BD2" w14:textId="77777777" w:rsidR="00884742" w:rsidRPr="00A55F40" w:rsidRDefault="00884742" w:rsidP="00884742">
      <w:pPr>
        <w:spacing w:after="0" w:line="240" w:lineRule="auto"/>
        <w:rPr>
          <w:rFonts w:ascii="Times New Roman" w:hAnsi="Times New Roman" w:cs="Times New Roman"/>
          <w:b/>
          <w:bCs/>
          <w:sz w:val="24"/>
          <w:szCs w:val="24"/>
        </w:rPr>
      </w:pPr>
    </w:p>
    <w:p w14:paraId="5B293B9E" w14:textId="529763A0" w:rsidR="009C5FD7" w:rsidRDefault="009C5FD7"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1.1.</w:t>
      </w:r>
      <w:r w:rsidR="00406F3D" w:rsidRPr="00406F3D">
        <w:rPr>
          <w:rFonts w:ascii="Times New Roman" w:hAnsi="Times New Roman" w:cs="Times New Roman"/>
          <w:sz w:val="24"/>
          <w:szCs w:val="24"/>
        </w:rPr>
        <w:t xml:space="preserve"> Izpildītājs veic LPS 2026., 2027., 2028. un 2029. gada pārskatu revīzijas pakalpojumus (turpmāk – Pakalpojums) saskaņā ar šā Līguma noteikumiem, Tehnisko specifikāciju (1. pielikums) un Izpildītāja cenu aptaujā iesniegto piedāvājumu (2. pielikums), bet Pasūtītājs apņemas pieņemt kvalitatīvi sniegtos Pakalpojumus un samaksāt par tiem Līgumā noteiktajā kārtībā.</w:t>
      </w:r>
    </w:p>
    <w:p w14:paraId="2DB4693B" w14:textId="459F2382" w:rsidR="00266C6E" w:rsidRPr="00521A4B" w:rsidRDefault="00266C6E" w:rsidP="00884742">
      <w:pPr>
        <w:spacing w:after="0"/>
        <w:jc w:val="both"/>
        <w:rPr>
          <w:rFonts w:ascii="Times New Roman" w:hAnsi="Times New Roman" w:cs="Times New Roman"/>
          <w:sz w:val="24"/>
          <w:szCs w:val="24"/>
        </w:rPr>
      </w:pPr>
      <w:r w:rsidRPr="00266C6E">
        <w:rPr>
          <w:rFonts w:ascii="Times New Roman" w:hAnsi="Times New Roman" w:cs="Times New Roman"/>
          <w:sz w:val="24"/>
          <w:szCs w:val="24"/>
        </w:rPr>
        <w:t xml:space="preserve">1.2. </w:t>
      </w:r>
      <w:r w:rsidR="00F27EC8" w:rsidRPr="00F27EC8">
        <w:rPr>
          <w:rFonts w:ascii="Times New Roman" w:hAnsi="Times New Roman" w:cs="Times New Roman"/>
          <w:sz w:val="24"/>
          <w:szCs w:val="24"/>
        </w:rPr>
        <w:t>Pakalpojums tiek sniegts saskaņā ar Revīzijas pakalpojumu likumu, Latvijā atzītajiem starptautiskajiem revīzijas standartiem, citiem piemērojamajiem normatīvajiem aktiem un profesionālās ētikas prasībām</w:t>
      </w:r>
      <w:r w:rsidR="00F27EC8">
        <w:rPr>
          <w:rFonts w:ascii="Times New Roman" w:hAnsi="Times New Roman" w:cs="Times New Roman"/>
          <w:sz w:val="24"/>
          <w:szCs w:val="24"/>
        </w:rPr>
        <w:t>.</w:t>
      </w:r>
    </w:p>
    <w:p w14:paraId="43520BE8" w14:textId="33BD56BF" w:rsidR="00901382" w:rsidRPr="00521A4B" w:rsidRDefault="009C5FD7"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266C6E">
        <w:rPr>
          <w:rFonts w:ascii="Times New Roman" w:hAnsi="Times New Roman" w:cs="Times New Roman"/>
          <w:sz w:val="24"/>
          <w:szCs w:val="24"/>
        </w:rPr>
        <w:t>3</w:t>
      </w:r>
      <w:r w:rsidRPr="00521A4B">
        <w:rPr>
          <w:rFonts w:ascii="Times New Roman" w:hAnsi="Times New Roman" w:cs="Times New Roman"/>
          <w:sz w:val="24"/>
          <w:szCs w:val="24"/>
        </w:rPr>
        <w:t>.</w:t>
      </w:r>
      <w:r w:rsidR="00266C6E">
        <w:rPr>
          <w:rFonts w:ascii="Times New Roman" w:hAnsi="Times New Roman" w:cs="Times New Roman"/>
          <w:sz w:val="24"/>
          <w:szCs w:val="24"/>
        </w:rPr>
        <w:t xml:space="preserve"> </w:t>
      </w:r>
      <w:r w:rsidR="003D0B6C" w:rsidRPr="003D0B6C">
        <w:rPr>
          <w:rFonts w:ascii="Times New Roman" w:hAnsi="Times New Roman" w:cs="Times New Roman"/>
          <w:sz w:val="24"/>
          <w:szCs w:val="24"/>
        </w:rPr>
        <w:t>Līgumā paredzēto revīziju izpildes termiņus Puses nosaka Pušu saskaņotā revīzijas izpildes grafikā katram pārskata gadam</w:t>
      </w:r>
      <w:r w:rsidR="002E1D7D" w:rsidRPr="00521A4B">
        <w:rPr>
          <w:rFonts w:ascii="Times New Roman" w:hAnsi="Times New Roman" w:cs="Times New Roman"/>
          <w:sz w:val="24"/>
          <w:szCs w:val="24"/>
        </w:rPr>
        <w:t>.</w:t>
      </w:r>
    </w:p>
    <w:p w14:paraId="4058FA17" w14:textId="27990B64" w:rsidR="002E1D7D" w:rsidRDefault="002E1D7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266C6E">
        <w:rPr>
          <w:rFonts w:ascii="Times New Roman" w:hAnsi="Times New Roman" w:cs="Times New Roman"/>
          <w:sz w:val="24"/>
          <w:szCs w:val="24"/>
        </w:rPr>
        <w:t>4</w:t>
      </w:r>
      <w:r w:rsidRPr="00521A4B">
        <w:rPr>
          <w:rFonts w:ascii="Times New Roman" w:hAnsi="Times New Roman" w:cs="Times New Roman"/>
          <w:sz w:val="24"/>
          <w:szCs w:val="24"/>
        </w:rPr>
        <w:t>. Līguma pielikumi ir tā nea</w:t>
      </w:r>
      <w:r w:rsidR="00A55F40">
        <w:rPr>
          <w:rFonts w:ascii="Times New Roman" w:hAnsi="Times New Roman" w:cs="Times New Roman"/>
          <w:sz w:val="24"/>
          <w:szCs w:val="24"/>
        </w:rPr>
        <w:t>tņemama</w:t>
      </w:r>
      <w:r w:rsidRPr="00521A4B">
        <w:rPr>
          <w:rFonts w:ascii="Times New Roman" w:hAnsi="Times New Roman" w:cs="Times New Roman"/>
          <w:sz w:val="24"/>
          <w:szCs w:val="24"/>
        </w:rPr>
        <w:t xml:space="preserve"> sastāvdaļa. </w:t>
      </w:r>
    </w:p>
    <w:p w14:paraId="45C49310" w14:textId="77777777" w:rsidR="00884742" w:rsidRPr="00521A4B" w:rsidRDefault="00884742" w:rsidP="00884742">
      <w:pPr>
        <w:spacing w:after="0"/>
        <w:jc w:val="both"/>
        <w:rPr>
          <w:rFonts w:ascii="Times New Roman" w:hAnsi="Times New Roman" w:cs="Times New Roman"/>
          <w:sz w:val="24"/>
          <w:szCs w:val="24"/>
        </w:rPr>
      </w:pPr>
    </w:p>
    <w:p w14:paraId="53186E02" w14:textId="214A95DF" w:rsidR="002E1D7D" w:rsidRDefault="002E1D7D" w:rsidP="00884742">
      <w:pPr>
        <w:spacing w:after="0"/>
        <w:jc w:val="both"/>
        <w:rPr>
          <w:rFonts w:ascii="Times New Roman" w:hAnsi="Times New Roman" w:cs="Times New Roman"/>
          <w:b/>
          <w:bCs/>
          <w:sz w:val="24"/>
          <w:szCs w:val="24"/>
        </w:rPr>
      </w:pPr>
      <w:r w:rsidRPr="00A55F40">
        <w:rPr>
          <w:rFonts w:ascii="Times New Roman" w:hAnsi="Times New Roman" w:cs="Times New Roman"/>
          <w:b/>
          <w:bCs/>
          <w:sz w:val="24"/>
          <w:szCs w:val="24"/>
        </w:rPr>
        <w:t xml:space="preserve">2. </w:t>
      </w:r>
      <w:r w:rsidR="00CD191F" w:rsidRPr="00A55F40">
        <w:rPr>
          <w:rFonts w:ascii="Times New Roman" w:hAnsi="Times New Roman" w:cs="Times New Roman"/>
          <w:b/>
          <w:bCs/>
          <w:sz w:val="24"/>
          <w:szCs w:val="24"/>
        </w:rPr>
        <w:t>PAKALPOJUMU CENA, LĪGUMA SUMMA UN SAMAKSAS KĀRTĪBA</w:t>
      </w:r>
    </w:p>
    <w:p w14:paraId="4564434F" w14:textId="77777777" w:rsidR="00884742" w:rsidRPr="00A55F40" w:rsidRDefault="00884742" w:rsidP="00884742">
      <w:pPr>
        <w:spacing w:after="0"/>
        <w:jc w:val="both"/>
        <w:rPr>
          <w:rFonts w:ascii="Times New Roman" w:hAnsi="Times New Roman" w:cs="Times New Roman"/>
          <w:b/>
          <w:bCs/>
          <w:sz w:val="24"/>
          <w:szCs w:val="24"/>
        </w:rPr>
      </w:pPr>
    </w:p>
    <w:p w14:paraId="4ED2A662" w14:textId="4CA98B69" w:rsidR="00F44DF5" w:rsidRPr="00521A4B" w:rsidRDefault="00CD191F"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2.1. </w:t>
      </w:r>
      <w:r w:rsidR="00F1344A" w:rsidRPr="00521A4B">
        <w:rPr>
          <w:rFonts w:ascii="Times New Roman" w:hAnsi="Times New Roman" w:cs="Times New Roman"/>
          <w:sz w:val="24"/>
          <w:szCs w:val="24"/>
        </w:rPr>
        <w:t xml:space="preserve">Pasūtītājs par Izpildītāja sniegtajiem </w:t>
      </w:r>
      <w:r w:rsidR="00884742" w:rsidRPr="00521A4B">
        <w:rPr>
          <w:rFonts w:ascii="Times New Roman" w:hAnsi="Times New Roman" w:cs="Times New Roman"/>
          <w:sz w:val="24"/>
          <w:szCs w:val="24"/>
        </w:rPr>
        <w:t>pakalpojumiem</w:t>
      </w:r>
      <w:r w:rsidR="00F1344A" w:rsidRPr="00521A4B">
        <w:rPr>
          <w:rFonts w:ascii="Times New Roman" w:hAnsi="Times New Roman" w:cs="Times New Roman"/>
          <w:sz w:val="24"/>
          <w:szCs w:val="24"/>
        </w:rPr>
        <w:t xml:space="preserve"> maksā Izpildītāja Finanšu piedāvājumā norādīto kopējo Līguma summu ______ EUR (______ </w:t>
      </w:r>
      <w:proofErr w:type="spellStart"/>
      <w:r w:rsidR="00F1344A" w:rsidRPr="00521A4B">
        <w:rPr>
          <w:rFonts w:ascii="Times New Roman" w:hAnsi="Times New Roman" w:cs="Times New Roman"/>
          <w:sz w:val="24"/>
          <w:szCs w:val="24"/>
        </w:rPr>
        <w:t>euro</w:t>
      </w:r>
      <w:proofErr w:type="spellEnd"/>
      <w:r w:rsidR="00F1344A" w:rsidRPr="00521A4B">
        <w:rPr>
          <w:rFonts w:ascii="Times New Roman" w:hAnsi="Times New Roman" w:cs="Times New Roman"/>
          <w:sz w:val="24"/>
          <w:szCs w:val="24"/>
        </w:rPr>
        <w:t xml:space="preserve"> un _____ centi), neieskaitot pievienotās vērtības nodokli (turpmāk - PVN)</w:t>
      </w:r>
      <w:r w:rsidR="00F44DF5" w:rsidRPr="00521A4B">
        <w:rPr>
          <w:rFonts w:ascii="Times New Roman" w:hAnsi="Times New Roman" w:cs="Times New Roman"/>
          <w:sz w:val="24"/>
          <w:szCs w:val="24"/>
        </w:rPr>
        <w:t xml:space="preserve"> kas veidojas:</w:t>
      </w:r>
    </w:p>
    <w:p w14:paraId="118265DA" w14:textId="346296B8" w:rsidR="00F44DF5" w:rsidRPr="00521A4B" w:rsidRDefault="00F44DF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2.1.1. 202</w:t>
      </w:r>
      <w:r w:rsidR="00E33523">
        <w:rPr>
          <w:rFonts w:ascii="Times New Roman" w:hAnsi="Times New Roman" w:cs="Times New Roman"/>
          <w:sz w:val="24"/>
          <w:szCs w:val="24"/>
        </w:rPr>
        <w:t>6</w:t>
      </w:r>
      <w:r w:rsidRPr="00521A4B">
        <w:rPr>
          <w:rFonts w:ascii="Times New Roman" w:hAnsi="Times New Roman" w:cs="Times New Roman"/>
          <w:sz w:val="24"/>
          <w:szCs w:val="24"/>
        </w:rPr>
        <w:t>. gada pārskata revīzija</w:t>
      </w:r>
      <w:r w:rsidR="00384C47" w:rsidRPr="00521A4B">
        <w:rPr>
          <w:rFonts w:ascii="Times New Roman" w:hAnsi="Times New Roman" w:cs="Times New Roman"/>
          <w:sz w:val="24"/>
          <w:szCs w:val="24"/>
        </w:rPr>
        <w:t xml:space="preserve"> ______ EUR (______ </w:t>
      </w:r>
      <w:proofErr w:type="spellStart"/>
      <w:r w:rsidR="00384C47" w:rsidRPr="00521A4B">
        <w:rPr>
          <w:rFonts w:ascii="Times New Roman" w:hAnsi="Times New Roman" w:cs="Times New Roman"/>
          <w:sz w:val="24"/>
          <w:szCs w:val="24"/>
        </w:rPr>
        <w:t>euro</w:t>
      </w:r>
      <w:proofErr w:type="spellEnd"/>
      <w:r w:rsidR="00384C47" w:rsidRPr="00521A4B">
        <w:rPr>
          <w:rFonts w:ascii="Times New Roman" w:hAnsi="Times New Roman" w:cs="Times New Roman"/>
          <w:sz w:val="24"/>
          <w:szCs w:val="24"/>
        </w:rPr>
        <w:t xml:space="preserve"> un _____ centi) apmērā;</w:t>
      </w:r>
    </w:p>
    <w:p w14:paraId="43BA6F45" w14:textId="453CD75A" w:rsidR="00384C47" w:rsidRPr="00521A4B" w:rsidRDefault="00384C47"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2.1.2. 202</w:t>
      </w:r>
      <w:r w:rsidR="00E33523">
        <w:rPr>
          <w:rFonts w:ascii="Times New Roman" w:hAnsi="Times New Roman" w:cs="Times New Roman"/>
          <w:sz w:val="24"/>
          <w:szCs w:val="24"/>
        </w:rPr>
        <w:t>7</w:t>
      </w:r>
      <w:r w:rsidRPr="00521A4B">
        <w:rPr>
          <w:rFonts w:ascii="Times New Roman" w:hAnsi="Times New Roman" w:cs="Times New Roman"/>
          <w:sz w:val="24"/>
          <w:szCs w:val="24"/>
        </w:rPr>
        <w:t xml:space="preserve">. gada pārskata revīzija ______ EUR (______ </w:t>
      </w:r>
      <w:proofErr w:type="spellStart"/>
      <w:r w:rsidRPr="00521A4B">
        <w:rPr>
          <w:rFonts w:ascii="Times New Roman" w:hAnsi="Times New Roman" w:cs="Times New Roman"/>
          <w:sz w:val="24"/>
          <w:szCs w:val="24"/>
        </w:rPr>
        <w:t>euro</w:t>
      </w:r>
      <w:proofErr w:type="spellEnd"/>
      <w:r w:rsidRPr="00521A4B">
        <w:rPr>
          <w:rFonts w:ascii="Times New Roman" w:hAnsi="Times New Roman" w:cs="Times New Roman"/>
          <w:sz w:val="24"/>
          <w:szCs w:val="24"/>
        </w:rPr>
        <w:t xml:space="preserve"> un _____ centi) apmērā;</w:t>
      </w:r>
    </w:p>
    <w:p w14:paraId="2D15B0D7" w14:textId="4A1E6E9D" w:rsidR="00384C47" w:rsidRPr="00521A4B" w:rsidRDefault="00384C47"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2.1.3. 202</w:t>
      </w:r>
      <w:r w:rsidR="00E33523">
        <w:rPr>
          <w:rFonts w:ascii="Times New Roman" w:hAnsi="Times New Roman" w:cs="Times New Roman"/>
          <w:sz w:val="24"/>
          <w:szCs w:val="24"/>
        </w:rPr>
        <w:t>8</w:t>
      </w:r>
      <w:r w:rsidRPr="00521A4B">
        <w:rPr>
          <w:rFonts w:ascii="Times New Roman" w:hAnsi="Times New Roman" w:cs="Times New Roman"/>
          <w:sz w:val="24"/>
          <w:szCs w:val="24"/>
        </w:rPr>
        <w:t xml:space="preserve">. gada pārskata revīzija ______ EUR (______ </w:t>
      </w:r>
      <w:proofErr w:type="spellStart"/>
      <w:r w:rsidRPr="00521A4B">
        <w:rPr>
          <w:rFonts w:ascii="Times New Roman" w:hAnsi="Times New Roman" w:cs="Times New Roman"/>
          <w:sz w:val="24"/>
          <w:szCs w:val="24"/>
        </w:rPr>
        <w:t>euro</w:t>
      </w:r>
      <w:proofErr w:type="spellEnd"/>
      <w:r w:rsidRPr="00521A4B">
        <w:rPr>
          <w:rFonts w:ascii="Times New Roman" w:hAnsi="Times New Roman" w:cs="Times New Roman"/>
          <w:sz w:val="24"/>
          <w:szCs w:val="24"/>
        </w:rPr>
        <w:t xml:space="preserve"> un _____ centi) apmērā;</w:t>
      </w:r>
    </w:p>
    <w:p w14:paraId="50781D1E" w14:textId="2DFC4F28" w:rsidR="00884742" w:rsidRPr="00521A4B" w:rsidRDefault="00384C47"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2.1.4. 202</w:t>
      </w:r>
      <w:r w:rsidR="00E33523">
        <w:rPr>
          <w:rFonts w:ascii="Times New Roman" w:hAnsi="Times New Roman" w:cs="Times New Roman"/>
          <w:sz w:val="24"/>
          <w:szCs w:val="24"/>
        </w:rPr>
        <w:t>9</w:t>
      </w:r>
      <w:r w:rsidRPr="00521A4B">
        <w:rPr>
          <w:rFonts w:ascii="Times New Roman" w:hAnsi="Times New Roman" w:cs="Times New Roman"/>
          <w:sz w:val="24"/>
          <w:szCs w:val="24"/>
        </w:rPr>
        <w:t xml:space="preserve">. gada pārskata revīzija ______ EUR (______ </w:t>
      </w:r>
      <w:proofErr w:type="spellStart"/>
      <w:r w:rsidRPr="00521A4B">
        <w:rPr>
          <w:rFonts w:ascii="Times New Roman" w:hAnsi="Times New Roman" w:cs="Times New Roman"/>
          <w:sz w:val="24"/>
          <w:szCs w:val="24"/>
        </w:rPr>
        <w:t>euro</w:t>
      </w:r>
      <w:proofErr w:type="spellEnd"/>
      <w:r w:rsidRPr="00521A4B">
        <w:rPr>
          <w:rFonts w:ascii="Times New Roman" w:hAnsi="Times New Roman" w:cs="Times New Roman"/>
          <w:sz w:val="24"/>
          <w:szCs w:val="24"/>
        </w:rPr>
        <w:t xml:space="preserve"> un _____ centi) apmērā.</w:t>
      </w:r>
    </w:p>
    <w:p w14:paraId="107F502D" w14:textId="5DDA9C16" w:rsidR="002F5FF8" w:rsidRPr="00521A4B" w:rsidRDefault="00F44DF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2.2.</w:t>
      </w:r>
      <w:r w:rsidR="00884742">
        <w:rPr>
          <w:rFonts w:ascii="Times New Roman" w:hAnsi="Times New Roman" w:cs="Times New Roman"/>
          <w:sz w:val="24"/>
          <w:szCs w:val="24"/>
        </w:rPr>
        <w:t xml:space="preserve"> </w:t>
      </w:r>
      <w:r w:rsidRPr="00521A4B">
        <w:rPr>
          <w:rFonts w:ascii="Times New Roman" w:hAnsi="Times New Roman" w:cs="Times New Roman"/>
          <w:sz w:val="24"/>
          <w:szCs w:val="24"/>
        </w:rPr>
        <w:t>PVN tiek aprēķināts un norādīts rēķinā un apmaksāts saskaņā ar Pievienotās vērtības nodokļa likumu un citiem Latvijas Republikā un Eiropas Savienībā spēkā esošiem normatīvajiem aktiem. Ja Līgumā un tā pielikumos norādītie nodokļi un nodevas palielinās vai samazinās atbilstoši izmaiņām attiecīgajos tiesību aktos, izmaiņas norēķinos starp Pusēm stājas spēkā saskaņā ar attiecīgo tiesību aktu noteikumiem.</w:t>
      </w:r>
    </w:p>
    <w:p w14:paraId="48AA1684" w14:textId="2FE8C5D7" w:rsidR="002F5FF8" w:rsidRPr="00521A4B" w:rsidRDefault="00884742" w:rsidP="0088474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sidR="002F5FF8" w:rsidRPr="00521A4B">
        <w:rPr>
          <w:rFonts w:ascii="Times New Roman" w:hAnsi="Times New Roman" w:cs="Times New Roman"/>
          <w:sz w:val="24"/>
          <w:szCs w:val="24"/>
        </w:rPr>
        <w:t>.</w:t>
      </w:r>
      <w:r>
        <w:rPr>
          <w:rFonts w:ascii="Times New Roman" w:hAnsi="Times New Roman" w:cs="Times New Roman"/>
          <w:sz w:val="24"/>
          <w:szCs w:val="24"/>
        </w:rPr>
        <w:t>3</w:t>
      </w:r>
      <w:r w:rsidR="002F5FF8" w:rsidRPr="00521A4B">
        <w:rPr>
          <w:rFonts w:ascii="Times New Roman" w:hAnsi="Times New Roman" w:cs="Times New Roman"/>
          <w:sz w:val="24"/>
          <w:szCs w:val="24"/>
        </w:rPr>
        <w:t>.</w:t>
      </w:r>
      <w:r w:rsidR="002F5FF8" w:rsidRPr="00521A4B">
        <w:rPr>
          <w:rFonts w:ascii="Times New Roman" w:hAnsi="Times New Roman" w:cs="Times New Roman"/>
          <w:sz w:val="24"/>
          <w:szCs w:val="24"/>
        </w:rPr>
        <w:tab/>
        <w:t>Izpildītājs uzņemas risku, t.i., nepieprasot papildus samaksu no Pasūtītāja, ja Pakalpojumu izpildes laikā tiek atklātas aritmētiskās kļūdas Izpildītāja piedāvājumā vai tiek konstatēts, ka Izpildītājs nav piedāvājis cenu par visu Pakalpojumu apjomu (ieskaitot, ja Izpildītājs kļūdījies Pakalpojumu izmaksu aprēķinos, kas nepieciešami Pakalpojumu izpildei un pilnīgai pabeigšanai saskaņā ar Līguma noteikumiem). Šajā punktā minētās papildu izmaksas, kas nepieciešamas, lai veiktu Pakalpojumus tādā apjomā un kvalitātē, kāds paredzēts Līgumā, apmaksā Izpildītājs.</w:t>
      </w:r>
    </w:p>
    <w:p w14:paraId="5C36528C" w14:textId="48D910E3" w:rsidR="0087094B" w:rsidRPr="00521A4B" w:rsidRDefault="00F44DF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w:t>
      </w:r>
      <w:r w:rsidR="00884742">
        <w:rPr>
          <w:rFonts w:ascii="Times New Roman" w:hAnsi="Times New Roman" w:cs="Times New Roman"/>
          <w:sz w:val="24"/>
          <w:szCs w:val="24"/>
        </w:rPr>
        <w:t>4</w:t>
      </w:r>
      <w:r w:rsidRPr="00521A4B">
        <w:rPr>
          <w:rFonts w:ascii="Times New Roman" w:hAnsi="Times New Roman" w:cs="Times New Roman"/>
          <w:sz w:val="24"/>
          <w:szCs w:val="24"/>
        </w:rPr>
        <w:t xml:space="preserve">. </w:t>
      </w:r>
      <w:r w:rsidR="0087094B" w:rsidRPr="00521A4B">
        <w:rPr>
          <w:rFonts w:ascii="Times New Roman" w:hAnsi="Times New Roman" w:cs="Times New Roman"/>
          <w:sz w:val="24"/>
          <w:szCs w:val="24"/>
        </w:rPr>
        <w:t>Līguma 2.1.1.-2.1.4. punktā piedāvātā gada revīzijas cena līguma izpildes laikā paliek nemainīga. Izpildītājs ir tiesīgs ierosināt pakalpojuma cenas izmaiņas ne biežāk kā reizi gadā, bet ne ātrāk kā otrajā līguma izpildes gadā, ja</w:t>
      </w:r>
      <w:r w:rsidR="00770CD9" w:rsidRPr="00770CD9">
        <w:rPr>
          <w:rFonts w:ascii="Times New Roman" w:hAnsi="Times New Roman" w:cs="Times New Roman"/>
          <w:sz w:val="24"/>
          <w:szCs w:val="24"/>
        </w:rPr>
        <w:t xml:space="preserve"> tās ir objektīvi pamatotas, dokumentāri pierādāmas un Puses par tām </w:t>
      </w:r>
      <w:proofErr w:type="spellStart"/>
      <w:r w:rsidR="00770CD9" w:rsidRPr="00770CD9">
        <w:rPr>
          <w:rFonts w:ascii="Times New Roman" w:hAnsi="Times New Roman" w:cs="Times New Roman"/>
          <w:sz w:val="24"/>
          <w:szCs w:val="24"/>
        </w:rPr>
        <w:t>rakstveidā</w:t>
      </w:r>
      <w:proofErr w:type="spellEnd"/>
      <w:r w:rsidR="00770CD9" w:rsidRPr="00770CD9">
        <w:rPr>
          <w:rFonts w:ascii="Times New Roman" w:hAnsi="Times New Roman" w:cs="Times New Roman"/>
          <w:sz w:val="24"/>
          <w:szCs w:val="24"/>
        </w:rPr>
        <w:t xml:space="preserve"> vienojas</w:t>
      </w:r>
      <w:r w:rsidR="00770CD9">
        <w:rPr>
          <w:rFonts w:ascii="Times New Roman" w:hAnsi="Times New Roman" w:cs="Times New Roman"/>
          <w:sz w:val="24"/>
          <w:szCs w:val="24"/>
        </w:rPr>
        <w:t>.</w:t>
      </w:r>
    </w:p>
    <w:p w14:paraId="7553FC68" w14:textId="57851672" w:rsidR="0087094B" w:rsidRPr="00521A4B" w:rsidRDefault="0087094B"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w:t>
      </w:r>
      <w:r w:rsidR="00884742">
        <w:rPr>
          <w:rFonts w:ascii="Times New Roman" w:hAnsi="Times New Roman" w:cs="Times New Roman"/>
          <w:sz w:val="24"/>
          <w:szCs w:val="24"/>
        </w:rPr>
        <w:t>5</w:t>
      </w:r>
      <w:r w:rsidRPr="00521A4B">
        <w:rPr>
          <w:rFonts w:ascii="Times New Roman" w:hAnsi="Times New Roman" w:cs="Times New Roman"/>
          <w:sz w:val="24"/>
          <w:szCs w:val="24"/>
        </w:rPr>
        <w:t xml:space="preserve">. Izmaiņas Līguma 2.1.2.-2.1.4. punktā norādītājas cenās ir spēkā, ja Puses par to vienojas </w:t>
      </w:r>
      <w:proofErr w:type="spellStart"/>
      <w:r w:rsidR="0014691F" w:rsidRPr="00521A4B">
        <w:rPr>
          <w:rFonts w:ascii="Times New Roman" w:hAnsi="Times New Roman" w:cs="Times New Roman"/>
          <w:sz w:val="24"/>
          <w:szCs w:val="24"/>
        </w:rPr>
        <w:t>rakstveid</w:t>
      </w:r>
      <w:r w:rsidR="0014691F">
        <w:rPr>
          <w:rFonts w:ascii="Times New Roman" w:hAnsi="Times New Roman" w:cs="Times New Roman"/>
          <w:sz w:val="24"/>
          <w:szCs w:val="24"/>
        </w:rPr>
        <w:t>ā</w:t>
      </w:r>
      <w:proofErr w:type="spellEnd"/>
      <w:r w:rsidRPr="00521A4B">
        <w:rPr>
          <w:rFonts w:ascii="Times New Roman" w:hAnsi="Times New Roman" w:cs="Times New Roman"/>
          <w:sz w:val="24"/>
          <w:szCs w:val="24"/>
        </w:rPr>
        <w:t xml:space="preserve">. </w:t>
      </w:r>
      <w:r w:rsidR="001077CD" w:rsidRPr="001077CD">
        <w:rPr>
          <w:rFonts w:ascii="Times New Roman" w:hAnsi="Times New Roman" w:cs="Times New Roman"/>
          <w:sz w:val="24"/>
          <w:szCs w:val="24"/>
        </w:rPr>
        <w:t xml:space="preserve">Ja Puses nevienojas par cenas grozījumiem un Izpildītājs atsakās turpināt Līguma izpildi par sākotnēji piedāvāto cenu, katrai Pusei ir tiesības izbeigt Līgumu, </w:t>
      </w:r>
      <w:proofErr w:type="spellStart"/>
      <w:r w:rsidR="001077CD" w:rsidRPr="001077CD">
        <w:rPr>
          <w:rFonts w:ascii="Times New Roman" w:hAnsi="Times New Roman" w:cs="Times New Roman"/>
          <w:sz w:val="24"/>
          <w:szCs w:val="24"/>
        </w:rPr>
        <w:t>rakstveidā</w:t>
      </w:r>
      <w:proofErr w:type="spellEnd"/>
      <w:r w:rsidR="001077CD" w:rsidRPr="001077CD">
        <w:rPr>
          <w:rFonts w:ascii="Times New Roman" w:hAnsi="Times New Roman" w:cs="Times New Roman"/>
          <w:sz w:val="24"/>
          <w:szCs w:val="24"/>
        </w:rPr>
        <w:t xml:space="preserve"> par to paziņojot otrai Pusei</w:t>
      </w:r>
      <w:r w:rsidR="001077CD">
        <w:rPr>
          <w:rFonts w:ascii="Times New Roman" w:hAnsi="Times New Roman" w:cs="Times New Roman"/>
          <w:sz w:val="24"/>
          <w:szCs w:val="24"/>
        </w:rPr>
        <w:t>.</w:t>
      </w:r>
    </w:p>
    <w:p w14:paraId="1EC7ABE1" w14:textId="081F69DE" w:rsidR="0087094B" w:rsidRPr="00521A4B" w:rsidRDefault="0087094B"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w:t>
      </w:r>
      <w:r w:rsidR="00884742">
        <w:rPr>
          <w:rFonts w:ascii="Times New Roman" w:hAnsi="Times New Roman" w:cs="Times New Roman"/>
          <w:sz w:val="24"/>
          <w:szCs w:val="24"/>
        </w:rPr>
        <w:t>6</w:t>
      </w:r>
      <w:r w:rsidRPr="00521A4B">
        <w:rPr>
          <w:rFonts w:ascii="Times New Roman" w:hAnsi="Times New Roman" w:cs="Times New Roman"/>
          <w:sz w:val="24"/>
          <w:szCs w:val="24"/>
        </w:rPr>
        <w:t>. Pasūtītājs samaksu Izpildītājam veic par katru pārskata periodu atsevišķi.</w:t>
      </w:r>
    </w:p>
    <w:p w14:paraId="579F5390" w14:textId="328146B1" w:rsidR="00F44DF5" w:rsidRPr="00521A4B" w:rsidRDefault="0087094B"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2.</w:t>
      </w:r>
      <w:r w:rsidR="00884742">
        <w:rPr>
          <w:rFonts w:ascii="Times New Roman" w:hAnsi="Times New Roman" w:cs="Times New Roman"/>
          <w:sz w:val="24"/>
          <w:szCs w:val="24"/>
        </w:rPr>
        <w:t>7</w:t>
      </w:r>
      <w:r w:rsidRPr="00521A4B">
        <w:rPr>
          <w:rFonts w:ascii="Times New Roman" w:hAnsi="Times New Roman" w:cs="Times New Roman"/>
          <w:sz w:val="24"/>
          <w:szCs w:val="24"/>
        </w:rPr>
        <w:t xml:space="preserve">. </w:t>
      </w:r>
      <w:r w:rsidR="001E3C1A" w:rsidRPr="00521A4B">
        <w:rPr>
          <w:rFonts w:ascii="Times New Roman" w:hAnsi="Times New Roman" w:cs="Times New Roman"/>
          <w:sz w:val="24"/>
          <w:szCs w:val="24"/>
        </w:rPr>
        <w:t>Avansa maksājumi līguma darbības laikā var tik</w:t>
      </w:r>
      <w:r w:rsidR="00B7347F">
        <w:rPr>
          <w:rFonts w:ascii="Times New Roman" w:hAnsi="Times New Roman" w:cs="Times New Roman"/>
          <w:sz w:val="24"/>
          <w:szCs w:val="24"/>
        </w:rPr>
        <w:t>t</w:t>
      </w:r>
      <w:r w:rsidR="001E3C1A" w:rsidRPr="00521A4B">
        <w:rPr>
          <w:rFonts w:ascii="Times New Roman" w:hAnsi="Times New Roman" w:cs="Times New Roman"/>
          <w:sz w:val="24"/>
          <w:szCs w:val="24"/>
        </w:rPr>
        <w:t xml:space="preserve"> paredzēti pēc Pušu savstarpējās vienošanās. </w:t>
      </w:r>
      <w:r w:rsidRPr="00521A4B">
        <w:rPr>
          <w:rFonts w:ascii="Times New Roman" w:hAnsi="Times New Roman" w:cs="Times New Roman"/>
          <w:sz w:val="24"/>
          <w:szCs w:val="24"/>
        </w:rPr>
        <w:br/>
        <w:t>2.</w:t>
      </w:r>
      <w:r w:rsidR="00884742">
        <w:rPr>
          <w:rFonts w:ascii="Times New Roman" w:hAnsi="Times New Roman" w:cs="Times New Roman"/>
          <w:sz w:val="24"/>
          <w:szCs w:val="24"/>
        </w:rPr>
        <w:t>8</w:t>
      </w:r>
      <w:r w:rsidRPr="00521A4B">
        <w:rPr>
          <w:rFonts w:ascii="Times New Roman" w:hAnsi="Times New Roman" w:cs="Times New Roman"/>
          <w:sz w:val="24"/>
          <w:szCs w:val="24"/>
        </w:rPr>
        <w:t xml:space="preserve">. </w:t>
      </w:r>
      <w:r w:rsidR="00096B4B" w:rsidRPr="00521A4B">
        <w:rPr>
          <w:rFonts w:ascii="Times New Roman" w:hAnsi="Times New Roman" w:cs="Times New Roman"/>
          <w:sz w:val="24"/>
          <w:szCs w:val="24"/>
        </w:rPr>
        <w:t xml:space="preserve">Par attiecīgā pārskata gada veikto Pakalpojumu Izpildītājs </w:t>
      </w:r>
      <w:r w:rsidR="0014691F" w:rsidRPr="00521A4B">
        <w:rPr>
          <w:rFonts w:ascii="Times New Roman" w:hAnsi="Times New Roman" w:cs="Times New Roman"/>
          <w:sz w:val="24"/>
          <w:szCs w:val="24"/>
        </w:rPr>
        <w:t>sagatavo</w:t>
      </w:r>
      <w:r w:rsidR="00096B4B" w:rsidRPr="00521A4B">
        <w:rPr>
          <w:rFonts w:ascii="Times New Roman" w:hAnsi="Times New Roman" w:cs="Times New Roman"/>
          <w:sz w:val="24"/>
          <w:szCs w:val="24"/>
        </w:rPr>
        <w:t xml:space="preserve"> un iesniedz Pasūtītājam pieņemšanas-nodošanas aktu, </w:t>
      </w:r>
      <w:r w:rsidR="00E04210" w:rsidRPr="00521A4B">
        <w:rPr>
          <w:rFonts w:ascii="Times New Roman" w:hAnsi="Times New Roman" w:cs="Times New Roman"/>
          <w:sz w:val="24"/>
          <w:szCs w:val="24"/>
        </w:rPr>
        <w:t xml:space="preserve">kuru paraksta abas Puses. Vienlaikus </w:t>
      </w:r>
      <w:r w:rsidR="0014691F" w:rsidRPr="00521A4B">
        <w:rPr>
          <w:rFonts w:ascii="Times New Roman" w:hAnsi="Times New Roman" w:cs="Times New Roman"/>
          <w:sz w:val="24"/>
          <w:szCs w:val="24"/>
        </w:rPr>
        <w:t>pieņemšanas</w:t>
      </w:r>
      <w:r w:rsidR="00E04210" w:rsidRPr="00521A4B">
        <w:rPr>
          <w:rFonts w:ascii="Times New Roman" w:hAnsi="Times New Roman" w:cs="Times New Roman"/>
          <w:sz w:val="24"/>
          <w:szCs w:val="24"/>
        </w:rPr>
        <w:t xml:space="preserve"> – nodošanas aktu Izpildītājs iesniedz arī r</w:t>
      </w:r>
      <w:r w:rsidR="00153775" w:rsidRPr="00521A4B">
        <w:rPr>
          <w:rFonts w:ascii="Times New Roman" w:hAnsi="Times New Roman" w:cs="Times New Roman"/>
          <w:sz w:val="24"/>
          <w:szCs w:val="24"/>
        </w:rPr>
        <w:t>ēķinu</w:t>
      </w:r>
      <w:r w:rsidR="0014691F">
        <w:rPr>
          <w:rFonts w:ascii="Times New Roman" w:hAnsi="Times New Roman" w:cs="Times New Roman"/>
          <w:sz w:val="24"/>
          <w:szCs w:val="24"/>
        </w:rPr>
        <w:t xml:space="preserve"> </w:t>
      </w:r>
      <w:r w:rsidR="00153775" w:rsidRPr="00521A4B">
        <w:rPr>
          <w:rFonts w:ascii="Times New Roman" w:hAnsi="Times New Roman" w:cs="Times New Roman"/>
          <w:sz w:val="24"/>
          <w:szCs w:val="24"/>
        </w:rPr>
        <w:t>par sniegto Pakalpojumu un Izpildītāja sagatavotos atzinumus par LPS gada pārskatiem un ziņojumus</w:t>
      </w:r>
      <w:r w:rsidR="0014691F">
        <w:rPr>
          <w:rFonts w:ascii="Times New Roman" w:hAnsi="Times New Roman" w:cs="Times New Roman"/>
          <w:sz w:val="24"/>
          <w:szCs w:val="24"/>
        </w:rPr>
        <w:t xml:space="preserve"> </w:t>
      </w:r>
      <w:r w:rsidR="00153775" w:rsidRPr="00521A4B">
        <w:rPr>
          <w:rFonts w:ascii="Times New Roman" w:hAnsi="Times New Roman" w:cs="Times New Roman"/>
          <w:sz w:val="24"/>
          <w:szCs w:val="24"/>
        </w:rPr>
        <w:t>par galvenajiem revīzijas konstatējumiem, secinājumiem un ieteikumiem (turpmāk tekstā - Dokumentācija)</w:t>
      </w:r>
      <w:r w:rsidR="0092208B" w:rsidRPr="00521A4B">
        <w:rPr>
          <w:rFonts w:ascii="Times New Roman" w:hAnsi="Times New Roman" w:cs="Times New Roman"/>
          <w:sz w:val="24"/>
          <w:szCs w:val="24"/>
        </w:rPr>
        <w:t>.</w:t>
      </w:r>
    </w:p>
    <w:p w14:paraId="745925DF" w14:textId="19CE8DF1" w:rsidR="002F5FF8" w:rsidRPr="0060314E" w:rsidRDefault="0014691F" w:rsidP="0014691F">
      <w:pPr>
        <w:tabs>
          <w:tab w:val="num" w:pos="567"/>
        </w:tabs>
        <w:spacing w:after="0" w:line="240" w:lineRule="auto"/>
        <w:contextualSpacing/>
        <w:jc w:val="both"/>
        <w:rPr>
          <w:rFonts w:ascii="Times New Roman" w:hAnsi="Times New Roman" w:cs="Times New Roman"/>
          <w:kern w:val="56"/>
          <w:sz w:val="24"/>
          <w:szCs w:val="24"/>
        </w:rPr>
      </w:pPr>
      <w:bookmarkStart w:id="7" w:name="_Hlk523228835"/>
      <w:r w:rsidRPr="0060314E">
        <w:rPr>
          <w:rFonts w:ascii="Times New Roman" w:hAnsi="Times New Roman" w:cs="Times New Roman"/>
          <w:kern w:val="56"/>
          <w:sz w:val="24"/>
          <w:szCs w:val="24"/>
        </w:rPr>
        <w:t xml:space="preserve">2.9. </w:t>
      </w:r>
      <w:r w:rsidR="002F5FF8" w:rsidRPr="0060314E">
        <w:rPr>
          <w:rFonts w:ascii="Times New Roman" w:hAnsi="Times New Roman" w:cs="Times New Roman"/>
          <w:kern w:val="56"/>
          <w:sz w:val="24"/>
          <w:szCs w:val="24"/>
        </w:rPr>
        <w:t xml:space="preserve">Puses vienojas, ka Puses rēķinus sagatavo elektroniskā formā ar atsauci uz šo Līguma punktu, un </w:t>
      </w:r>
      <w:proofErr w:type="spellStart"/>
      <w:r w:rsidR="002F5FF8" w:rsidRPr="0060314E">
        <w:rPr>
          <w:rFonts w:ascii="Times New Roman" w:hAnsi="Times New Roman" w:cs="Times New Roman"/>
          <w:kern w:val="56"/>
          <w:sz w:val="24"/>
          <w:szCs w:val="24"/>
        </w:rPr>
        <w:t>nosūta</w:t>
      </w:r>
      <w:proofErr w:type="spellEnd"/>
      <w:r w:rsidR="002F5FF8" w:rsidRPr="0060314E">
        <w:rPr>
          <w:rFonts w:ascii="Times New Roman" w:hAnsi="Times New Roman" w:cs="Times New Roman"/>
          <w:kern w:val="56"/>
          <w:sz w:val="24"/>
          <w:szCs w:val="24"/>
        </w:rPr>
        <w:t xml:space="preserve"> otrai Pusei uz šādiem e-pastiem:</w:t>
      </w:r>
    </w:p>
    <w:p w14:paraId="1B0ED121" w14:textId="579BFDF7" w:rsidR="002F5FF8" w:rsidRPr="0060314E" w:rsidRDefault="0014691F" w:rsidP="0014691F">
      <w:pPr>
        <w:tabs>
          <w:tab w:val="num" w:pos="567"/>
        </w:tabs>
        <w:spacing w:after="0" w:line="240" w:lineRule="auto"/>
        <w:contextualSpacing/>
        <w:jc w:val="both"/>
        <w:rPr>
          <w:rFonts w:ascii="Times New Roman" w:hAnsi="Times New Roman" w:cs="Times New Roman"/>
          <w:kern w:val="56"/>
          <w:sz w:val="24"/>
          <w:szCs w:val="24"/>
        </w:rPr>
      </w:pPr>
      <w:r w:rsidRPr="0060314E">
        <w:rPr>
          <w:rFonts w:ascii="Times New Roman" w:hAnsi="Times New Roman" w:cs="Times New Roman"/>
          <w:kern w:val="56"/>
          <w:sz w:val="24"/>
          <w:szCs w:val="24"/>
        </w:rPr>
        <w:t xml:space="preserve">2.9.1. </w:t>
      </w:r>
      <w:r w:rsidR="002F5FF8" w:rsidRPr="0060314E">
        <w:rPr>
          <w:rFonts w:ascii="Times New Roman" w:hAnsi="Times New Roman" w:cs="Times New Roman"/>
          <w:kern w:val="56"/>
          <w:sz w:val="24"/>
          <w:szCs w:val="24"/>
        </w:rPr>
        <w:t>Pasūtītāja e-pastu:</w:t>
      </w:r>
      <w:r w:rsidRPr="0060314E">
        <w:rPr>
          <w:rFonts w:ascii="Times New Roman" w:hAnsi="Times New Roman" w:cs="Times New Roman"/>
          <w:kern w:val="56"/>
          <w:sz w:val="24"/>
          <w:szCs w:val="24"/>
        </w:rPr>
        <w:t xml:space="preserve"> </w:t>
      </w:r>
      <w:r w:rsidRPr="0060314E">
        <w:rPr>
          <w:rFonts w:ascii="Times New Roman" w:hAnsi="Times New Roman" w:cs="Times New Roman"/>
          <w:sz w:val="24"/>
          <w:szCs w:val="24"/>
        </w:rPr>
        <w:t>___________</w:t>
      </w:r>
      <w:r w:rsidR="002F5FF8" w:rsidRPr="0060314E">
        <w:rPr>
          <w:rFonts w:ascii="Times New Roman" w:hAnsi="Times New Roman" w:cs="Times New Roman"/>
          <w:kern w:val="56"/>
          <w:sz w:val="24"/>
          <w:szCs w:val="24"/>
        </w:rPr>
        <w:t>;</w:t>
      </w:r>
    </w:p>
    <w:p w14:paraId="22798EDF" w14:textId="7B0420EB" w:rsidR="002F5FF8" w:rsidRPr="0014691F" w:rsidRDefault="0014691F" w:rsidP="0014691F">
      <w:pPr>
        <w:spacing w:after="0" w:line="240" w:lineRule="auto"/>
        <w:contextualSpacing/>
        <w:jc w:val="both"/>
        <w:rPr>
          <w:rFonts w:ascii="Times New Roman" w:hAnsi="Times New Roman" w:cs="Times New Roman"/>
          <w:color w:val="0000FF"/>
          <w:kern w:val="56"/>
          <w:sz w:val="24"/>
          <w:szCs w:val="24"/>
          <w:u w:val="single"/>
        </w:rPr>
      </w:pPr>
      <w:r w:rsidRPr="0060314E">
        <w:rPr>
          <w:rFonts w:ascii="Times New Roman" w:hAnsi="Times New Roman" w:cs="Times New Roman"/>
          <w:kern w:val="56"/>
          <w:sz w:val="24"/>
          <w:szCs w:val="24"/>
        </w:rPr>
        <w:t xml:space="preserve">2.9.2. </w:t>
      </w:r>
      <w:r w:rsidR="002F5FF8" w:rsidRPr="0060314E">
        <w:rPr>
          <w:rFonts w:ascii="Times New Roman" w:hAnsi="Times New Roman" w:cs="Times New Roman"/>
          <w:kern w:val="56"/>
          <w:sz w:val="24"/>
          <w:szCs w:val="24"/>
        </w:rPr>
        <w:t xml:space="preserve">Izpildītāja e-pastu: </w:t>
      </w:r>
      <w:r w:rsidRPr="0060314E">
        <w:rPr>
          <w:rFonts w:ascii="Times New Roman" w:hAnsi="Times New Roman" w:cs="Times New Roman"/>
          <w:sz w:val="24"/>
          <w:szCs w:val="24"/>
        </w:rPr>
        <w:t>___________</w:t>
      </w:r>
      <w:r w:rsidR="002F5FF8" w:rsidRPr="0060314E">
        <w:rPr>
          <w:rFonts w:ascii="Times New Roman" w:hAnsi="Times New Roman" w:cs="Times New Roman"/>
          <w:kern w:val="56"/>
          <w:sz w:val="24"/>
          <w:szCs w:val="24"/>
        </w:rPr>
        <w:t>.</w:t>
      </w:r>
    </w:p>
    <w:p w14:paraId="7659647E" w14:textId="56489903" w:rsidR="002F5FF8" w:rsidRPr="009A2D61" w:rsidRDefault="0014691F" w:rsidP="0014691F">
      <w:pPr>
        <w:tabs>
          <w:tab w:val="num" w:pos="567"/>
        </w:tabs>
        <w:contextualSpacing/>
        <w:jc w:val="both"/>
        <w:rPr>
          <w:rFonts w:ascii="Times New Roman" w:hAnsi="Times New Roman" w:cs="Times New Roman"/>
          <w:kern w:val="56"/>
          <w:sz w:val="24"/>
          <w:szCs w:val="24"/>
        </w:rPr>
      </w:pPr>
      <w:r w:rsidRPr="009A2D61">
        <w:rPr>
          <w:rFonts w:ascii="Times New Roman" w:hAnsi="Times New Roman" w:cs="Times New Roman"/>
          <w:kern w:val="56"/>
          <w:sz w:val="24"/>
          <w:szCs w:val="24"/>
        </w:rPr>
        <w:t xml:space="preserve">2.10. </w:t>
      </w:r>
      <w:r w:rsidR="002F5FF8" w:rsidRPr="009A2D61">
        <w:rPr>
          <w:rFonts w:ascii="Times New Roman" w:hAnsi="Times New Roman" w:cs="Times New Roman"/>
          <w:kern w:val="56"/>
          <w:sz w:val="24"/>
          <w:szCs w:val="24"/>
        </w:rPr>
        <w:t xml:space="preserve">Puses piekrīt elektroniski sagatavotam rēķinam bez droša elektroniska paraksta un akceptē šādi nosūtītus rēķinus par attaisnojamiem. </w:t>
      </w:r>
      <w:bookmarkEnd w:id="7"/>
    </w:p>
    <w:p w14:paraId="3106906E" w14:textId="3B30075B" w:rsidR="002F5FF8" w:rsidRPr="0060314E" w:rsidRDefault="0014691F" w:rsidP="0014691F">
      <w:pPr>
        <w:contextualSpacing/>
        <w:jc w:val="both"/>
        <w:rPr>
          <w:rFonts w:ascii="Times New Roman" w:hAnsi="Times New Roman" w:cs="Times New Roman"/>
          <w:sz w:val="24"/>
          <w:szCs w:val="24"/>
          <w:lang w:eastAsia="lv-LV"/>
        </w:rPr>
      </w:pPr>
      <w:r w:rsidRPr="0060314E">
        <w:rPr>
          <w:rFonts w:ascii="Times New Roman" w:hAnsi="Times New Roman" w:cs="Times New Roman"/>
          <w:sz w:val="24"/>
          <w:szCs w:val="24"/>
          <w:lang w:eastAsia="lv-LV"/>
        </w:rPr>
        <w:t xml:space="preserve">2.11. </w:t>
      </w:r>
      <w:r w:rsidR="002F5FF8" w:rsidRPr="0060314E">
        <w:rPr>
          <w:rFonts w:ascii="Times New Roman" w:hAnsi="Times New Roman" w:cs="Times New Roman"/>
          <w:sz w:val="24"/>
          <w:szCs w:val="24"/>
          <w:lang w:eastAsia="lv-LV"/>
        </w:rPr>
        <w:t>Gadījumā, ja mainās Līguma 2.</w:t>
      </w:r>
      <w:r w:rsidRPr="0060314E">
        <w:rPr>
          <w:rFonts w:ascii="Times New Roman" w:hAnsi="Times New Roman" w:cs="Times New Roman"/>
          <w:sz w:val="24"/>
          <w:szCs w:val="24"/>
          <w:lang w:eastAsia="lv-LV"/>
        </w:rPr>
        <w:t>9</w:t>
      </w:r>
      <w:r w:rsidR="002F5FF8" w:rsidRPr="0060314E">
        <w:rPr>
          <w:rFonts w:ascii="Times New Roman" w:hAnsi="Times New Roman" w:cs="Times New Roman"/>
          <w:sz w:val="24"/>
          <w:szCs w:val="24"/>
          <w:lang w:eastAsia="lv-LV"/>
        </w:rPr>
        <w:t xml:space="preserve">. punktā noteiktās e-pasta adreses, attiecīgajai Pusei ir pienākums 5 (piecu) darba dienu laikā no izmaiņu veikšanas brīža par to </w:t>
      </w:r>
      <w:proofErr w:type="spellStart"/>
      <w:r w:rsidR="002F5FF8" w:rsidRPr="0060314E">
        <w:rPr>
          <w:rFonts w:ascii="Times New Roman" w:hAnsi="Times New Roman" w:cs="Times New Roman"/>
          <w:sz w:val="24"/>
          <w:szCs w:val="24"/>
          <w:lang w:eastAsia="lv-LV"/>
        </w:rPr>
        <w:t>rakstveidā</w:t>
      </w:r>
      <w:proofErr w:type="spellEnd"/>
      <w:r w:rsidR="002F5FF8" w:rsidRPr="0060314E">
        <w:rPr>
          <w:rFonts w:ascii="Times New Roman" w:hAnsi="Times New Roman" w:cs="Times New Roman"/>
          <w:sz w:val="24"/>
          <w:szCs w:val="24"/>
          <w:lang w:eastAsia="lv-LV"/>
        </w:rPr>
        <w:t xml:space="preserve"> paziņot otrai Pusei, šādā gadījumā šis Līguma punkts tiks uzskatīts par grozītu bez atsevišķas Pušu vienošanās, sākot ar attiecīgās Puses pārstāvēt tiesīgās personas parakstīta paziņojuma saņemšanas brīdi.</w:t>
      </w:r>
    </w:p>
    <w:p w14:paraId="6B60376D" w14:textId="4B35E406" w:rsidR="0092208B" w:rsidRPr="0014691F" w:rsidRDefault="0092208B" w:rsidP="0014691F">
      <w:pPr>
        <w:spacing w:after="0" w:line="240" w:lineRule="auto"/>
        <w:jc w:val="both"/>
        <w:rPr>
          <w:rFonts w:ascii="Times New Roman" w:hAnsi="Times New Roman" w:cs="Times New Roman"/>
          <w:sz w:val="24"/>
          <w:szCs w:val="24"/>
        </w:rPr>
      </w:pPr>
      <w:r w:rsidRPr="0014691F">
        <w:rPr>
          <w:rFonts w:ascii="Times New Roman" w:hAnsi="Times New Roman" w:cs="Times New Roman"/>
          <w:sz w:val="24"/>
          <w:szCs w:val="24"/>
        </w:rPr>
        <w:t>2.</w:t>
      </w:r>
      <w:r w:rsidR="0014691F" w:rsidRPr="0014691F">
        <w:rPr>
          <w:rFonts w:ascii="Times New Roman" w:hAnsi="Times New Roman" w:cs="Times New Roman"/>
          <w:sz w:val="24"/>
          <w:szCs w:val="24"/>
        </w:rPr>
        <w:t>12</w:t>
      </w:r>
      <w:r w:rsidRPr="0014691F">
        <w:rPr>
          <w:rFonts w:ascii="Times New Roman" w:hAnsi="Times New Roman" w:cs="Times New Roman"/>
          <w:sz w:val="24"/>
          <w:szCs w:val="24"/>
        </w:rPr>
        <w:t>. Ja izskatot saņemto pakalpojuma pieņemšanas-nodošanas aktu, rēķinu vai iesniegto Dokumentāciju Pasūtītājs konstatē neatbilstības, Pasūtītājs par tām informē Izpildītāju un Izpildītājam tās jānov</w:t>
      </w:r>
      <w:r w:rsidR="0014691F">
        <w:rPr>
          <w:rFonts w:ascii="Times New Roman" w:hAnsi="Times New Roman" w:cs="Times New Roman"/>
          <w:sz w:val="24"/>
          <w:szCs w:val="24"/>
        </w:rPr>
        <w:t>ē</w:t>
      </w:r>
      <w:r w:rsidRPr="0014691F">
        <w:rPr>
          <w:rFonts w:ascii="Times New Roman" w:hAnsi="Times New Roman" w:cs="Times New Roman"/>
          <w:sz w:val="24"/>
          <w:szCs w:val="24"/>
        </w:rPr>
        <w:t xml:space="preserve">rš Pasūtītāja norādītājā </w:t>
      </w:r>
      <w:r w:rsidR="00EE11EC">
        <w:rPr>
          <w:rFonts w:ascii="Times New Roman" w:hAnsi="Times New Roman" w:cs="Times New Roman"/>
          <w:sz w:val="24"/>
          <w:szCs w:val="24"/>
        </w:rPr>
        <w:t>termiņā</w:t>
      </w:r>
      <w:r w:rsidRPr="0014691F">
        <w:rPr>
          <w:rFonts w:ascii="Times New Roman" w:hAnsi="Times New Roman" w:cs="Times New Roman"/>
          <w:sz w:val="24"/>
          <w:szCs w:val="24"/>
        </w:rPr>
        <w:t xml:space="preserve"> un jāsniedz saskaņošanai precizētais pieņemšanas – nodošanas akts</w:t>
      </w:r>
      <w:r w:rsidR="002F5FF8" w:rsidRPr="0014691F">
        <w:rPr>
          <w:rFonts w:ascii="Times New Roman" w:hAnsi="Times New Roman" w:cs="Times New Roman"/>
          <w:sz w:val="24"/>
          <w:szCs w:val="24"/>
        </w:rPr>
        <w:t xml:space="preserve">, rēķins vai Dokumentācija. </w:t>
      </w:r>
    </w:p>
    <w:p w14:paraId="4B2585DD" w14:textId="04CE27B7" w:rsidR="002F5FF8" w:rsidRPr="0014691F" w:rsidRDefault="002F5FF8" w:rsidP="0014691F">
      <w:pPr>
        <w:spacing w:after="0" w:line="240" w:lineRule="auto"/>
        <w:jc w:val="both"/>
        <w:rPr>
          <w:rFonts w:ascii="Times New Roman" w:hAnsi="Times New Roman" w:cs="Times New Roman"/>
          <w:sz w:val="24"/>
          <w:szCs w:val="24"/>
        </w:rPr>
      </w:pPr>
      <w:r w:rsidRPr="0014691F">
        <w:rPr>
          <w:rFonts w:ascii="Times New Roman" w:hAnsi="Times New Roman" w:cs="Times New Roman"/>
          <w:sz w:val="24"/>
          <w:szCs w:val="24"/>
        </w:rPr>
        <w:t>2.</w:t>
      </w:r>
      <w:r w:rsidR="0014691F" w:rsidRPr="0014691F">
        <w:rPr>
          <w:rFonts w:ascii="Times New Roman" w:hAnsi="Times New Roman" w:cs="Times New Roman"/>
          <w:sz w:val="24"/>
          <w:szCs w:val="24"/>
        </w:rPr>
        <w:t>13</w:t>
      </w:r>
      <w:r w:rsidRPr="0014691F">
        <w:rPr>
          <w:rFonts w:ascii="Times New Roman" w:hAnsi="Times New Roman" w:cs="Times New Roman"/>
          <w:sz w:val="24"/>
          <w:szCs w:val="24"/>
        </w:rPr>
        <w:t xml:space="preserve">. </w:t>
      </w:r>
      <w:r w:rsidR="000E7237">
        <w:rPr>
          <w:rFonts w:ascii="Times New Roman" w:hAnsi="Times New Roman" w:cs="Times New Roman"/>
          <w:sz w:val="24"/>
          <w:szCs w:val="24"/>
        </w:rPr>
        <w:t>P</w:t>
      </w:r>
      <w:r w:rsidR="000E7237" w:rsidRPr="000E7237">
        <w:rPr>
          <w:rFonts w:ascii="Times New Roman" w:hAnsi="Times New Roman" w:cs="Times New Roman"/>
          <w:sz w:val="24"/>
          <w:szCs w:val="24"/>
        </w:rPr>
        <w:t>ēc pieņemšanas–nodošanas akta abpusējas parakstīšanas un rēķina saņemšanas</w:t>
      </w:r>
      <w:r w:rsidRPr="0014691F">
        <w:rPr>
          <w:rFonts w:ascii="Times New Roman" w:hAnsi="Times New Roman" w:cs="Times New Roman"/>
          <w:sz w:val="24"/>
          <w:szCs w:val="24"/>
        </w:rPr>
        <w:t>, Pasūtītājs 10 (desmit) darba dienu laikā veic iesniegtā rēķina apmaksu, pārskaitot naudas summu Izpildītāja rēķinā norādītajā bankas norēķinu kontā.</w:t>
      </w:r>
    </w:p>
    <w:p w14:paraId="154EA23B" w14:textId="0C9B4344" w:rsidR="001E3C1A" w:rsidRPr="0014691F" w:rsidRDefault="0014691F" w:rsidP="0014691F">
      <w:pPr>
        <w:spacing w:after="0" w:line="240" w:lineRule="auto"/>
        <w:contextualSpacing/>
        <w:jc w:val="both"/>
        <w:rPr>
          <w:rFonts w:ascii="Times New Roman" w:hAnsi="Times New Roman" w:cs="Times New Roman"/>
          <w:kern w:val="56"/>
          <w:sz w:val="24"/>
          <w:szCs w:val="24"/>
        </w:rPr>
      </w:pPr>
      <w:r w:rsidRPr="0014691F">
        <w:rPr>
          <w:rFonts w:ascii="Times New Roman" w:hAnsi="Times New Roman" w:cs="Times New Roman"/>
          <w:kern w:val="56"/>
          <w:sz w:val="24"/>
          <w:szCs w:val="24"/>
        </w:rPr>
        <w:t xml:space="preserve">2.14. </w:t>
      </w:r>
      <w:r w:rsidR="001E3C1A" w:rsidRPr="0014691F">
        <w:rPr>
          <w:rFonts w:ascii="Times New Roman" w:hAnsi="Times New Roman" w:cs="Times New Roman"/>
          <w:kern w:val="56"/>
          <w:sz w:val="24"/>
          <w:szCs w:val="24"/>
        </w:rPr>
        <w:t>Maksājums skaitās izdarīts brīdī, kad Pasūtītājs ir veicis maksājumu no sava bankas konta uz Izpildītāja izsniegtajā rēķinā norādīto bankas kontu.</w:t>
      </w:r>
    </w:p>
    <w:p w14:paraId="71F7BCB6" w14:textId="77777777" w:rsidR="00823403" w:rsidRPr="00521A4B" w:rsidRDefault="00823403" w:rsidP="00884742">
      <w:pPr>
        <w:spacing w:after="0"/>
        <w:jc w:val="both"/>
        <w:rPr>
          <w:rFonts w:ascii="Times New Roman" w:hAnsi="Times New Roman" w:cs="Times New Roman"/>
          <w:sz w:val="24"/>
          <w:szCs w:val="24"/>
        </w:rPr>
      </w:pPr>
    </w:p>
    <w:p w14:paraId="0622474A" w14:textId="3277097D" w:rsidR="001E3C1A" w:rsidRDefault="00823403"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3. PUŠU PIENĀKUMI UN TIESĪBAS</w:t>
      </w:r>
    </w:p>
    <w:p w14:paraId="1BB3C772" w14:textId="77777777" w:rsidR="00884742" w:rsidRPr="00884742" w:rsidRDefault="00884742" w:rsidP="00884742">
      <w:pPr>
        <w:spacing w:after="0"/>
        <w:jc w:val="both"/>
        <w:rPr>
          <w:rFonts w:ascii="Times New Roman" w:hAnsi="Times New Roman" w:cs="Times New Roman"/>
          <w:b/>
          <w:bCs/>
          <w:sz w:val="24"/>
          <w:szCs w:val="24"/>
        </w:rPr>
      </w:pPr>
    </w:p>
    <w:p w14:paraId="150ECC56" w14:textId="20A00A39" w:rsidR="00823403" w:rsidRPr="0014691F" w:rsidRDefault="00823403" w:rsidP="00884742">
      <w:pPr>
        <w:spacing w:after="0"/>
        <w:jc w:val="both"/>
        <w:rPr>
          <w:rFonts w:ascii="Times New Roman" w:hAnsi="Times New Roman" w:cs="Times New Roman"/>
          <w:b/>
          <w:bCs/>
          <w:sz w:val="24"/>
          <w:szCs w:val="24"/>
        </w:rPr>
      </w:pPr>
      <w:r w:rsidRPr="0014691F">
        <w:rPr>
          <w:rFonts w:ascii="Times New Roman" w:hAnsi="Times New Roman" w:cs="Times New Roman"/>
          <w:b/>
          <w:bCs/>
          <w:sz w:val="24"/>
          <w:szCs w:val="24"/>
        </w:rPr>
        <w:t>3.1. Izpildītāja tiesības:</w:t>
      </w:r>
    </w:p>
    <w:p w14:paraId="36B4E667" w14:textId="6D71978D" w:rsidR="00823403" w:rsidRPr="00521A4B" w:rsidRDefault="00831959"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lastRenderedPageBreak/>
        <w:t xml:space="preserve">3.1.1. </w:t>
      </w:r>
      <w:r w:rsidR="000B2C4D">
        <w:rPr>
          <w:rFonts w:ascii="Times New Roman" w:hAnsi="Times New Roman" w:cs="Times New Roman"/>
          <w:sz w:val="24"/>
          <w:szCs w:val="24"/>
        </w:rPr>
        <w:t>s</w:t>
      </w:r>
      <w:r w:rsidRPr="00521A4B">
        <w:rPr>
          <w:rFonts w:ascii="Times New Roman" w:hAnsi="Times New Roman" w:cs="Times New Roman"/>
          <w:sz w:val="24"/>
          <w:szCs w:val="24"/>
        </w:rPr>
        <w:t>aņemt samaksu par kvalitatīvi un laikā sniegtu pakalpojumu šajā Līgumā noteiktajā kārtībā un apmērā;</w:t>
      </w:r>
    </w:p>
    <w:p w14:paraId="4FADC70A" w14:textId="6D8A2DFC" w:rsidR="00831959" w:rsidRPr="00521A4B" w:rsidRDefault="00831959"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3.1.2. piesaistīt kvalificētu personālu vai lūgt nomainīt piedāvājumā norādīto personu saskaņā ar Līgumā noteikto kārtību. </w:t>
      </w:r>
    </w:p>
    <w:p w14:paraId="691314F4" w14:textId="12EF2B99" w:rsidR="00831959" w:rsidRPr="000B2C4D" w:rsidRDefault="00831959" w:rsidP="00884742">
      <w:pPr>
        <w:spacing w:after="0"/>
        <w:jc w:val="both"/>
        <w:rPr>
          <w:rFonts w:ascii="Times New Roman" w:hAnsi="Times New Roman" w:cs="Times New Roman"/>
          <w:b/>
          <w:bCs/>
          <w:sz w:val="24"/>
          <w:szCs w:val="24"/>
        </w:rPr>
      </w:pPr>
      <w:r w:rsidRPr="000B2C4D">
        <w:rPr>
          <w:rFonts w:ascii="Times New Roman" w:hAnsi="Times New Roman" w:cs="Times New Roman"/>
          <w:b/>
          <w:bCs/>
          <w:sz w:val="24"/>
          <w:szCs w:val="24"/>
        </w:rPr>
        <w:t>3.2. Izpildītāja pienākumi:</w:t>
      </w:r>
    </w:p>
    <w:p w14:paraId="7C683CD5" w14:textId="3F610549" w:rsidR="00831959" w:rsidRPr="00521A4B" w:rsidRDefault="00831959"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3.2.1. </w:t>
      </w:r>
      <w:r w:rsidR="00C45732" w:rsidRPr="00C45732">
        <w:rPr>
          <w:rFonts w:ascii="Times New Roman" w:hAnsi="Times New Roman" w:cs="Times New Roman"/>
          <w:sz w:val="24"/>
          <w:szCs w:val="24"/>
        </w:rPr>
        <w:t>sniegt Pakalpojumu atbilstoši Līguma un tā pielikumu nosacījumiem, nolīgtajā kārtībā un termiņā par Līgumā noteikto Līgumcenu</w:t>
      </w:r>
      <w:r w:rsidR="00A03641" w:rsidRPr="00521A4B">
        <w:rPr>
          <w:rFonts w:ascii="Times New Roman" w:hAnsi="Times New Roman" w:cs="Times New Roman"/>
          <w:sz w:val="24"/>
          <w:szCs w:val="24"/>
        </w:rPr>
        <w:t>;</w:t>
      </w:r>
    </w:p>
    <w:p w14:paraId="391761DC" w14:textId="68E08782" w:rsidR="00A03641" w:rsidRPr="0060314E" w:rsidRDefault="00A03641" w:rsidP="00884742">
      <w:pPr>
        <w:spacing w:after="0"/>
        <w:jc w:val="both"/>
        <w:rPr>
          <w:rFonts w:ascii="Times New Roman" w:hAnsi="Times New Roman" w:cs="Times New Roman"/>
          <w:sz w:val="24"/>
          <w:szCs w:val="24"/>
        </w:rPr>
      </w:pPr>
      <w:r w:rsidRPr="0060314E">
        <w:rPr>
          <w:rFonts w:ascii="Times New Roman" w:hAnsi="Times New Roman" w:cs="Times New Roman"/>
          <w:sz w:val="24"/>
          <w:szCs w:val="24"/>
        </w:rPr>
        <w:t>3.2.</w:t>
      </w:r>
      <w:r w:rsidR="00D6581B">
        <w:rPr>
          <w:rFonts w:ascii="Times New Roman" w:hAnsi="Times New Roman" w:cs="Times New Roman"/>
          <w:sz w:val="24"/>
          <w:szCs w:val="24"/>
        </w:rPr>
        <w:t>2</w:t>
      </w:r>
      <w:r w:rsidRPr="0060314E">
        <w:rPr>
          <w:rFonts w:ascii="Times New Roman" w:hAnsi="Times New Roman" w:cs="Times New Roman"/>
          <w:sz w:val="24"/>
          <w:szCs w:val="24"/>
        </w:rPr>
        <w:t xml:space="preserve">. </w:t>
      </w:r>
      <w:r w:rsidR="005B0A65">
        <w:rPr>
          <w:rFonts w:ascii="Times New Roman" w:hAnsi="Times New Roman" w:cs="Times New Roman"/>
          <w:sz w:val="24"/>
          <w:szCs w:val="24"/>
        </w:rPr>
        <w:t>L</w:t>
      </w:r>
      <w:r w:rsidRPr="0060314E">
        <w:rPr>
          <w:rFonts w:ascii="Times New Roman" w:hAnsi="Times New Roman" w:cs="Times New Roman"/>
          <w:sz w:val="24"/>
          <w:szCs w:val="24"/>
        </w:rPr>
        <w:t xml:space="preserve">īguma slēgšanas brīdī iesniegt </w:t>
      </w:r>
      <w:r w:rsidR="00181BC5">
        <w:rPr>
          <w:rFonts w:ascii="Times New Roman" w:hAnsi="Times New Roman" w:cs="Times New Roman"/>
          <w:sz w:val="24"/>
          <w:szCs w:val="24"/>
        </w:rPr>
        <w:t>Pasūtītājam</w:t>
      </w:r>
      <w:r w:rsidRPr="0060314E">
        <w:rPr>
          <w:rFonts w:ascii="Times New Roman" w:hAnsi="Times New Roman" w:cs="Times New Roman"/>
          <w:sz w:val="24"/>
          <w:szCs w:val="24"/>
        </w:rPr>
        <w:t xml:space="preserve"> revīzijas pakalpojuma iesaistīto revidentu apliecinājumus, ka uz tiem neattiecas Revīzijas paka</w:t>
      </w:r>
      <w:r w:rsidR="000B2C4D" w:rsidRPr="0060314E">
        <w:rPr>
          <w:rFonts w:ascii="Times New Roman" w:hAnsi="Times New Roman" w:cs="Times New Roman"/>
          <w:sz w:val="24"/>
          <w:szCs w:val="24"/>
        </w:rPr>
        <w:t>l</w:t>
      </w:r>
      <w:r w:rsidRPr="0060314E">
        <w:rPr>
          <w:rFonts w:ascii="Times New Roman" w:hAnsi="Times New Roman" w:cs="Times New Roman"/>
          <w:sz w:val="24"/>
          <w:szCs w:val="24"/>
        </w:rPr>
        <w:t>pojuma likuma 26.panta otrajā daļā minētie apstākļi;</w:t>
      </w:r>
    </w:p>
    <w:p w14:paraId="4E71B53E" w14:textId="1AF27F8C" w:rsidR="00A03641" w:rsidRPr="0060314E" w:rsidRDefault="00A03641" w:rsidP="00884742">
      <w:pPr>
        <w:spacing w:after="0"/>
        <w:jc w:val="both"/>
        <w:rPr>
          <w:rFonts w:ascii="Times New Roman" w:hAnsi="Times New Roman" w:cs="Times New Roman"/>
          <w:sz w:val="24"/>
          <w:szCs w:val="24"/>
        </w:rPr>
      </w:pPr>
      <w:r w:rsidRPr="0060314E">
        <w:rPr>
          <w:rFonts w:ascii="Times New Roman" w:hAnsi="Times New Roman" w:cs="Times New Roman"/>
          <w:sz w:val="24"/>
          <w:szCs w:val="24"/>
        </w:rPr>
        <w:t>3.2.</w:t>
      </w:r>
      <w:r w:rsidR="001C6D0E">
        <w:rPr>
          <w:rFonts w:ascii="Times New Roman" w:hAnsi="Times New Roman" w:cs="Times New Roman"/>
          <w:sz w:val="24"/>
          <w:szCs w:val="24"/>
        </w:rPr>
        <w:t>3</w:t>
      </w:r>
      <w:r w:rsidRPr="0060314E">
        <w:rPr>
          <w:rFonts w:ascii="Times New Roman" w:hAnsi="Times New Roman" w:cs="Times New Roman"/>
          <w:sz w:val="24"/>
          <w:szCs w:val="24"/>
        </w:rPr>
        <w:t xml:space="preserve">. </w:t>
      </w:r>
      <w:r w:rsidR="00F97A9D" w:rsidRPr="0060314E">
        <w:rPr>
          <w:rFonts w:ascii="Times New Roman" w:hAnsi="Times New Roman" w:cs="Times New Roman"/>
          <w:sz w:val="24"/>
          <w:szCs w:val="24"/>
        </w:rPr>
        <w:t xml:space="preserve">ja Revīzijas pakalpojumu likuma 26. panta otrajā daļā minētie apstākļi iestājas pēc revīzijas pakalpojumu </w:t>
      </w:r>
      <w:r w:rsidR="005B0A65">
        <w:rPr>
          <w:rFonts w:ascii="Times New Roman" w:hAnsi="Times New Roman" w:cs="Times New Roman"/>
          <w:sz w:val="24"/>
          <w:szCs w:val="24"/>
        </w:rPr>
        <w:t>L</w:t>
      </w:r>
      <w:r w:rsidR="00F97A9D" w:rsidRPr="0060314E">
        <w:rPr>
          <w:rFonts w:ascii="Times New Roman" w:hAnsi="Times New Roman" w:cs="Times New Roman"/>
          <w:sz w:val="24"/>
          <w:szCs w:val="24"/>
        </w:rPr>
        <w:t xml:space="preserve">īguma noslēgšanas, revidentu pienākums nekavējoties informēt par to </w:t>
      </w:r>
      <w:r w:rsidR="003C169C">
        <w:rPr>
          <w:rFonts w:ascii="Times New Roman" w:hAnsi="Times New Roman" w:cs="Times New Roman"/>
          <w:sz w:val="24"/>
          <w:szCs w:val="24"/>
        </w:rPr>
        <w:t>Pasūtītāju</w:t>
      </w:r>
      <w:r w:rsidR="00F97A9D" w:rsidRPr="0060314E">
        <w:rPr>
          <w:rFonts w:ascii="Times New Roman" w:hAnsi="Times New Roman" w:cs="Times New Roman"/>
          <w:sz w:val="24"/>
          <w:szCs w:val="24"/>
        </w:rPr>
        <w:t xml:space="preserve"> </w:t>
      </w:r>
      <w:r w:rsidR="003C169C">
        <w:rPr>
          <w:rFonts w:ascii="Times New Roman" w:hAnsi="Times New Roman" w:cs="Times New Roman"/>
          <w:sz w:val="24"/>
          <w:szCs w:val="24"/>
        </w:rPr>
        <w:t>u</w:t>
      </w:r>
      <w:r w:rsidR="00F97A9D" w:rsidRPr="0060314E">
        <w:rPr>
          <w:rFonts w:ascii="Times New Roman" w:hAnsi="Times New Roman" w:cs="Times New Roman"/>
          <w:sz w:val="24"/>
          <w:szCs w:val="24"/>
        </w:rPr>
        <w:t xml:space="preserve">n atteikties no līgumā norādītā revīzijas uzdevuma veikšanas. </w:t>
      </w:r>
      <w:r w:rsidR="003C169C" w:rsidRPr="003C169C">
        <w:rPr>
          <w:rFonts w:ascii="Times New Roman" w:hAnsi="Times New Roman" w:cs="Times New Roman"/>
          <w:sz w:val="24"/>
          <w:szCs w:val="24"/>
        </w:rPr>
        <w:t>Izpildītāja pienākums ir nodrošināt līdzvērtīgas kvalifikācijas zvērināta revidenta iesaistīšanu, iepriekš saņemot Pasūtītāja rakstveida piekrišanu</w:t>
      </w:r>
      <w:r w:rsidR="00ED1E26">
        <w:rPr>
          <w:rFonts w:ascii="Times New Roman" w:hAnsi="Times New Roman" w:cs="Times New Roman"/>
          <w:sz w:val="24"/>
          <w:szCs w:val="24"/>
        </w:rPr>
        <w:t>;</w:t>
      </w:r>
    </w:p>
    <w:p w14:paraId="167D6058" w14:textId="6B0CF6FA" w:rsidR="00F97A9D" w:rsidRPr="0060314E" w:rsidRDefault="00F97A9D" w:rsidP="00884742">
      <w:pPr>
        <w:spacing w:after="0"/>
        <w:jc w:val="both"/>
        <w:rPr>
          <w:rFonts w:ascii="Times New Roman" w:hAnsi="Times New Roman" w:cs="Times New Roman"/>
          <w:sz w:val="24"/>
          <w:szCs w:val="24"/>
        </w:rPr>
      </w:pPr>
      <w:r w:rsidRPr="0060314E">
        <w:rPr>
          <w:rFonts w:ascii="Times New Roman" w:hAnsi="Times New Roman" w:cs="Times New Roman"/>
          <w:sz w:val="24"/>
          <w:szCs w:val="24"/>
        </w:rPr>
        <w:t>3.2.</w:t>
      </w:r>
      <w:r w:rsidR="001C6D0E">
        <w:rPr>
          <w:rFonts w:ascii="Times New Roman" w:hAnsi="Times New Roman" w:cs="Times New Roman"/>
          <w:sz w:val="24"/>
          <w:szCs w:val="24"/>
        </w:rPr>
        <w:t>4</w:t>
      </w:r>
      <w:r w:rsidRPr="0060314E">
        <w:rPr>
          <w:rFonts w:ascii="Times New Roman" w:hAnsi="Times New Roman" w:cs="Times New Roman"/>
          <w:sz w:val="24"/>
          <w:szCs w:val="24"/>
        </w:rPr>
        <w:t xml:space="preserve">. </w:t>
      </w:r>
      <w:r w:rsidR="00ED1E26" w:rsidRPr="00ED1E26">
        <w:rPr>
          <w:rFonts w:ascii="Times New Roman" w:hAnsi="Times New Roman" w:cs="Times New Roman"/>
          <w:sz w:val="24"/>
          <w:szCs w:val="24"/>
        </w:rPr>
        <w:t>pēc Pasūtītāja pamatota pieprasījuma izvērtēt atsevišķus finanšu vai grāmatvedības uzskaites jautājumus, ciktāl tas atbilst revīzijas mērķim un profesionālajiem standartiem</w:t>
      </w:r>
      <w:r w:rsidRPr="0060314E">
        <w:rPr>
          <w:rFonts w:ascii="Times New Roman" w:hAnsi="Times New Roman" w:cs="Times New Roman"/>
          <w:sz w:val="24"/>
          <w:szCs w:val="24"/>
        </w:rPr>
        <w:t>;</w:t>
      </w:r>
    </w:p>
    <w:p w14:paraId="597971E0" w14:textId="1EF585AD" w:rsidR="00F97A9D" w:rsidRPr="00521A4B" w:rsidRDefault="00F97A9D" w:rsidP="00884742">
      <w:pPr>
        <w:spacing w:after="0"/>
        <w:jc w:val="both"/>
        <w:rPr>
          <w:rFonts w:ascii="Times New Roman" w:hAnsi="Times New Roman" w:cs="Times New Roman"/>
          <w:sz w:val="24"/>
          <w:szCs w:val="24"/>
        </w:rPr>
      </w:pPr>
      <w:r w:rsidRPr="0060314E">
        <w:rPr>
          <w:rFonts w:ascii="Times New Roman" w:hAnsi="Times New Roman" w:cs="Times New Roman"/>
          <w:sz w:val="24"/>
          <w:szCs w:val="24"/>
        </w:rPr>
        <w:t>3.2.</w:t>
      </w:r>
      <w:r w:rsidR="001C6D0E">
        <w:rPr>
          <w:rFonts w:ascii="Times New Roman" w:hAnsi="Times New Roman" w:cs="Times New Roman"/>
          <w:sz w:val="24"/>
          <w:szCs w:val="24"/>
        </w:rPr>
        <w:t>5</w:t>
      </w:r>
      <w:r w:rsidRPr="0060314E">
        <w:rPr>
          <w:rFonts w:ascii="Times New Roman" w:hAnsi="Times New Roman" w:cs="Times New Roman"/>
          <w:sz w:val="24"/>
          <w:szCs w:val="24"/>
        </w:rPr>
        <w:t xml:space="preserve">. ziņot </w:t>
      </w:r>
      <w:r w:rsidR="00660A3A">
        <w:rPr>
          <w:rFonts w:ascii="Times New Roman" w:hAnsi="Times New Roman" w:cs="Times New Roman"/>
          <w:sz w:val="24"/>
          <w:szCs w:val="24"/>
        </w:rPr>
        <w:t>Pasūtītāja</w:t>
      </w:r>
      <w:r w:rsidRPr="0060314E">
        <w:rPr>
          <w:rFonts w:ascii="Times New Roman" w:hAnsi="Times New Roman" w:cs="Times New Roman"/>
          <w:sz w:val="24"/>
          <w:szCs w:val="24"/>
        </w:rPr>
        <w:t xml:space="preserve"> vadībai </w:t>
      </w:r>
      <w:r w:rsidR="005960F7">
        <w:rPr>
          <w:rFonts w:ascii="Times New Roman" w:hAnsi="Times New Roman" w:cs="Times New Roman"/>
          <w:sz w:val="24"/>
          <w:szCs w:val="24"/>
        </w:rPr>
        <w:t>p</w:t>
      </w:r>
      <w:r w:rsidRPr="0060314E">
        <w:rPr>
          <w:rFonts w:ascii="Times New Roman" w:hAnsi="Times New Roman" w:cs="Times New Roman"/>
          <w:sz w:val="24"/>
          <w:szCs w:val="24"/>
        </w:rPr>
        <w:t>ar pārbaudes laikā atklātajām kļūdām un nepilnībām grāmatvedības uzskaitē;</w:t>
      </w:r>
    </w:p>
    <w:p w14:paraId="58D364EB" w14:textId="02CBF853" w:rsidR="00F97A9D" w:rsidRPr="00521A4B" w:rsidRDefault="00F97A9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3.2.</w:t>
      </w:r>
      <w:r w:rsidR="001C6D0E">
        <w:rPr>
          <w:rFonts w:ascii="Times New Roman" w:hAnsi="Times New Roman" w:cs="Times New Roman"/>
          <w:sz w:val="24"/>
          <w:szCs w:val="24"/>
        </w:rPr>
        <w:t>6</w:t>
      </w:r>
      <w:r w:rsidRPr="00521A4B">
        <w:rPr>
          <w:rFonts w:ascii="Times New Roman" w:hAnsi="Times New Roman" w:cs="Times New Roman"/>
          <w:sz w:val="24"/>
          <w:szCs w:val="24"/>
        </w:rPr>
        <w:t xml:space="preserve">. sniegt informāciju Pasūtītāja darbiniekiem, </w:t>
      </w:r>
      <w:r w:rsidR="00B901FB" w:rsidRPr="00B901FB">
        <w:rPr>
          <w:rFonts w:ascii="Times New Roman" w:hAnsi="Times New Roman" w:cs="Times New Roman"/>
          <w:sz w:val="24"/>
          <w:szCs w:val="24"/>
        </w:rPr>
        <w:t>kuru darbs saistīts ar revīzijā konstatētajām kļūdām un nepilnībām</w:t>
      </w:r>
      <w:r w:rsidRPr="00521A4B">
        <w:rPr>
          <w:rFonts w:ascii="Times New Roman" w:hAnsi="Times New Roman" w:cs="Times New Roman"/>
          <w:sz w:val="24"/>
          <w:szCs w:val="24"/>
        </w:rPr>
        <w:t>;</w:t>
      </w:r>
    </w:p>
    <w:p w14:paraId="5AA0FD23" w14:textId="006B4D82" w:rsidR="00F97A9D" w:rsidRPr="00521A4B" w:rsidRDefault="00F97A9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3.2.</w:t>
      </w:r>
      <w:r w:rsidR="001C6D0E">
        <w:rPr>
          <w:rFonts w:ascii="Times New Roman" w:hAnsi="Times New Roman" w:cs="Times New Roman"/>
          <w:sz w:val="24"/>
          <w:szCs w:val="24"/>
        </w:rPr>
        <w:t>7</w:t>
      </w:r>
      <w:r w:rsidRPr="00521A4B">
        <w:rPr>
          <w:rFonts w:ascii="Times New Roman" w:hAnsi="Times New Roman" w:cs="Times New Roman"/>
          <w:sz w:val="24"/>
          <w:szCs w:val="24"/>
        </w:rPr>
        <w:t xml:space="preserve">. </w:t>
      </w:r>
      <w:r w:rsidR="00EF5E41" w:rsidRPr="00EF5E41">
        <w:rPr>
          <w:rFonts w:ascii="Times New Roman" w:hAnsi="Times New Roman" w:cs="Times New Roman"/>
          <w:sz w:val="24"/>
          <w:szCs w:val="24"/>
        </w:rPr>
        <w:t>nodrošināt Pasūtītājam iespēju pārliecināties par Līguma izpildes gaitu un sniegt nepieciešamos skaidrojumus par Pakalpojuma izpild</w:t>
      </w:r>
      <w:r w:rsidR="00EF5E41">
        <w:rPr>
          <w:rFonts w:ascii="Times New Roman" w:hAnsi="Times New Roman" w:cs="Times New Roman"/>
          <w:sz w:val="24"/>
          <w:szCs w:val="24"/>
        </w:rPr>
        <w:t>i.</w:t>
      </w:r>
    </w:p>
    <w:p w14:paraId="028BCCA5" w14:textId="5FC8F055" w:rsidR="00F97A9D" w:rsidRPr="000B2C4D" w:rsidRDefault="000B2C4D" w:rsidP="00884742">
      <w:pPr>
        <w:spacing w:after="0"/>
        <w:jc w:val="both"/>
        <w:rPr>
          <w:rFonts w:ascii="Times New Roman" w:hAnsi="Times New Roman" w:cs="Times New Roman"/>
          <w:b/>
          <w:bCs/>
          <w:sz w:val="24"/>
          <w:szCs w:val="24"/>
        </w:rPr>
      </w:pPr>
      <w:r w:rsidRPr="000B2C4D">
        <w:rPr>
          <w:rFonts w:ascii="Times New Roman" w:hAnsi="Times New Roman" w:cs="Times New Roman"/>
          <w:b/>
          <w:bCs/>
          <w:sz w:val="24"/>
          <w:szCs w:val="24"/>
        </w:rPr>
        <w:t>3.3.</w:t>
      </w:r>
      <w:r>
        <w:rPr>
          <w:rFonts w:ascii="Times New Roman" w:hAnsi="Times New Roman" w:cs="Times New Roman"/>
          <w:b/>
          <w:bCs/>
          <w:sz w:val="24"/>
          <w:szCs w:val="24"/>
        </w:rPr>
        <w:t xml:space="preserve"> P</w:t>
      </w:r>
      <w:r w:rsidRPr="000B2C4D">
        <w:rPr>
          <w:rFonts w:ascii="Times New Roman" w:hAnsi="Times New Roman" w:cs="Times New Roman"/>
          <w:b/>
          <w:bCs/>
          <w:sz w:val="24"/>
          <w:szCs w:val="24"/>
        </w:rPr>
        <w:t>asūtītājam ir tiesības:</w:t>
      </w:r>
    </w:p>
    <w:p w14:paraId="3B6A9B82" w14:textId="6778642A" w:rsidR="00F97A9D" w:rsidRPr="00521A4B" w:rsidRDefault="006053B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3.3.1. dot Izpildītājam saistošus norādījumus par Līguma izpildi, ciktāl tas nemaina vai nepapildina Līguma priekšmetu vai </w:t>
      </w:r>
      <w:r w:rsidR="000B2C4D" w:rsidRPr="00521A4B">
        <w:rPr>
          <w:rFonts w:ascii="Times New Roman" w:hAnsi="Times New Roman" w:cs="Times New Roman"/>
          <w:sz w:val="24"/>
          <w:szCs w:val="24"/>
        </w:rPr>
        <w:t>nepadara</w:t>
      </w:r>
      <w:r w:rsidRPr="00521A4B">
        <w:rPr>
          <w:rFonts w:ascii="Times New Roman" w:hAnsi="Times New Roman" w:cs="Times New Roman"/>
          <w:sz w:val="24"/>
          <w:szCs w:val="24"/>
        </w:rPr>
        <w:t xml:space="preserve"> neiespējamu Līguma izpildi;</w:t>
      </w:r>
    </w:p>
    <w:p w14:paraId="211C2C61" w14:textId="50CC935B" w:rsidR="006053B5" w:rsidRPr="00521A4B" w:rsidRDefault="006053B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3.3.2. sniegt visas ar Līguma noslēgšanu un izpildi saistītās ziņas citā</w:t>
      </w:r>
      <w:r w:rsidR="00B901FB">
        <w:rPr>
          <w:rFonts w:ascii="Times New Roman" w:hAnsi="Times New Roman" w:cs="Times New Roman"/>
          <w:sz w:val="24"/>
          <w:szCs w:val="24"/>
        </w:rPr>
        <w:t>m</w:t>
      </w:r>
      <w:r w:rsidRPr="00521A4B">
        <w:rPr>
          <w:rFonts w:ascii="Times New Roman" w:hAnsi="Times New Roman" w:cs="Times New Roman"/>
          <w:sz w:val="24"/>
          <w:szCs w:val="24"/>
        </w:rPr>
        <w:t xml:space="preserve"> iestādēm, kurām ir tiesības </w:t>
      </w:r>
      <w:r w:rsidR="000B2C4D" w:rsidRPr="00521A4B">
        <w:rPr>
          <w:rFonts w:ascii="Times New Roman" w:hAnsi="Times New Roman" w:cs="Times New Roman"/>
          <w:sz w:val="24"/>
          <w:szCs w:val="24"/>
        </w:rPr>
        <w:t>prasīt</w:t>
      </w:r>
      <w:r w:rsidRPr="00521A4B">
        <w:rPr>
          <w:rFonts w:ascii="Times New Roman" w:hAnsi="Times New Roman" w:cs="Times New Roman"/>
          <w:sz w:val="24"/>
          <w:szCs w:val="24"/>
        </w:rPr>
        <w:t xml:space="preserve"> un saņemt ziņas saistībā ar ārējā normatīvā akta noteikto uzdevumu vai funkciju izpildi;</w:t>
      </w:r>
    </w:p>
    <w:p w14:paraId="0932F910" w14:textId="4BD4FB1E" w:rsidR="006053B5" w:rsidRPr="00521A4B" w:rsidRDefault="006053B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3.3.3. atteikties pieņemt Līgumā noteikto Pakalpojumu izpildījumu, ja attiecīgā pakalpojuma izpildījums neatbilst Līgumam, tai skaitā, ja izpildījums ir nepilnīgs vai nav kvalitatīvs. Pasūtītājs uzskata, ka izpildījums neatbilst Līgumam arī tad, ja Līguma izpildes gaitā Pasūtītājs ir devis</w:t>
      </w:r>
      <w:r w:rsidR="00EF5E41">
        <w:rPr>
          <w:rFonts w:ascii="Times New Roman" w:hAnsi="Times New Roman" w:cs="Times New Roman"/>
          <w:sz w:val="24"/>
          <w:szCs w:val="24"/>
        </w:rPr>
        <w:t xml:space="preserve"> Izpildītājam</w:t>
      </w:r>
      <w:r w:rsidRPr="00521A4B">
        <w:rPr>
          <w:rFonts w:ascii="Times New Roman" w:hAnsi="Times New Roman" w:cs="Times New Roman"/>
          <w:sz w:val="24"/>
          <w:szCs w:val="24"/>
        </w:rPr>
        <w:t xml:space="preserve"> konkrētus norādījumus saistībā ar izpildījumu, bet tie nav ievēroti;</w:t>
      </w:r>
    </w:p>
    <w:p w14:paraId="0D7E8924" w14:textId="695D6F38" w:rsidR="006053B5" w:rsidRPr="00521A4B" w:rsidRDefault="006053B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3.3.4. </w:t>
      </w:r>
      <w:r w:rsidR="006D326D" w:rsidRPr="006D326D">
        <w:rPr>
          <w:rFonts w:ascii="Times New Roman" w:hAnsi="Times New Roman" w:cs="Times New Roman"/>
          <w:sz w:val="24"/>
          <w:szCs w:val="24"/>
        </w:rPr>
        <w:t>pieprasīt Izpildītājam</w:t>
      </w:r>
      <w:r w:rsidR="006D326D">
        <w:rPr>
          <w:rFonts w:ascii="Times New Roman" w:hAnsi="Times New Roman" w:cs="Times New Roman"/>
          <w:sz w:val="24"/>
          <w:szCs w:val="24"/>
        </w:rPr>
        <w:t xml:space="preserve"> </w:t>
      </w:r>
      <w:r w:rsidRPr="00521A4B">
        <w:rPr>
          <w:rFonts w:ascii="Times New Roman" w:hAnsi="Times New Roman" w:cs="Times New Roman"/>
          <w:sz w:val="24"/>
          <w:szCs w:val="24"/>
        </w:rPr>
        <w:t xml:space="preserve">iesniegt pakalpojuma izpildē iesaistīto revidentu apliecinājumu, ka uz tiem neattiecas Revīzijas </w:t>
      </w:r>
      <w:r w:rsidR="000B2C4D" w:rsidRPr="00521A4B">
        <w:rPr>
          <w:rFonts w:ascii="Times New Roman" w:hAnsi="Times New Roman" w:cs="Times New Roman"/>
          <w:sz w:val="24"/>
          <w:szCs w:val="24"/>
        </w:rPr>
        <w:t>pakalpojumu</w:t>
      </w:r>
      <w:r w:rsidRPr="00521A4B">
        <w:rPr>
          <w:rFonts w:ascii="Times New Roman" w:hAnsi="Times New Roman" w:cs="Times New Roman"/>
          <w:sz w:val="24"/>
          <w:szCs w:val="24"/>
        </w:rPr>
        <w:t xml:space="preserve"> likuma 26.panta otrajā daļā minētie apstākļi.</w:t>
      </w:r>
    </w:p>
    <w:p w14:paraId="5B209126" w14:textId="7D9198EC" w:rsidR="006053B5" w:rsidRPr="000B2C4D" w:rsidRDefault="000B2C4D" w:rsidP="00884742">
      <w:pPr>
        <w:spacing w:after="0"/>
        <w:jc w:val="both"/>
        <w:rPr>
          <w:rFonts w:ascii="Times New Roman" w:hAnsi="Times New Roman" w:cs="Times New Roman"/>
          <w:b/>
          <w:bCs/>
          <w:sz w:val="24"/>
          <w:szCs w:val="24"/>
        </w:rPr>
      </w:pPr>
      <w:r w:rsidRPr="000B2C4D">
        <w:rPr>
          <w:rFonts w:ascii="Times New Roman" w:hAnsi="Times New Roman" w:cs="Times New Roman"/>
          <w:b/>
          <w:bCs/>
          <w:sz w:val="24"/>
          <w:szCs w:val="24"/>
        </w:rPr>
        <w:t>3.4.</w:t>
      </w:r>
      <w:r>
        <w:rPr>
          <w:rFonts w:ascii="Times New Roman" w:hAnsi="Times New Roman" w:cs="Times New Roman"/>
          <w:b/>
          <w:bCs/>
          <w:sz w:val="24"/>
          <w:szCs w:val="24"/>
        </w:rPr>
        <w:t xml:space="preserve"> P</w:t>
      </w:r>
      <w:r w:rsidRPr="000B2C4D">
        <w:rPr>
          <w:rFonts w:ascii="Times New Roman" w:hAnsi="Times New Roman" w:cs="Times New Roman"/>
          <w:b/>
          <w:bCs/>
          <w:sz w:val="24"/>
          <w:szCs w:val="24"/>
        </w:rPr>
        <w:t>asūtītāja pienākumi:</w:t>
      </w:r>
    </w:p>
    <w:p w14:paraId="6C9C75E0" w14:textId="21EF2B7C" w:rsidR="006053B5" w:rsidRPr="00521A4B" w:rsidRDefault="006053B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3.4.1. savlaicīgi sniegt informāciju un dokumentus, kas ir nepieciešami Izpildītājam pienākumu veikšanai šī Līguma ietv</w:t>
      </w:r>
      <w:r w:rsidR="006D326D">
        <w:rPr>
          <w:rFonts w:ascii="Times New Roman" w:hAnsi="Times New Roman" w:cs="Times New Roman"/>
          <w:sz w:val="24"/>
          <w:szCs w:val="24"/>
        </w:rPr>
        <w:t>a</w:t>
      </w:r>
      <w:r w:rsidRPr="00521A4B">
        <w:rPr>
          <w:rFonts w:ascii="Times New Roman" w:hAnsi="Times New Roman" w:cs="Times New Roman"/>
          <w:sz w:val="24"/>
          <w:szCs w:val="24"/>
        </w:rPr>
        <w:t>ros;</w:t>
      </w:r>
    </w:p>
    <w:p w14:paraId="2E7F6480" w14:textId="24DB4844" w:rsidR="000B1EE4" w:rsidRPr="00521A4B" w:rsidRDefault="000B1EE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3.4.2. veikt samaksu par kvalitatīvi un laikā sniegtu Pakalpojumu šajā Līgumā noteiktajā kārtībā un a</w:t>
      </w:r>
      <w:r w:rsidR="000B2C4D">
        <w:rPr>
          <w:rFonts w:ascii="Times New Roman" w:hAnsi="Times New Roman" w:cs="Times New Roman"/>
          <w:sz w:val="24"/>
          <w:szCs w:val="24"/>
        </w:rPr>
        <w:t>p</w:t>
      </w:r>
      <w:r w:rsidRPr="00521A4B">
        <w:rPr>
          <w:rFonts w:ascii="Times New Roman" w:hAnsi="Times New Roman" w:cs="Times New Roman"/>
          <w:sz w:val="24"/>
          <w:szCs w:val="24"/>
        </w:rPr>
        <w:t>mērā;</w:t>
      </w:r>
    </w:p>
    <w:p w14:paraId="47F0E58E" w14:textId="6D575C76" w:rsidR="000B1EE4" w:rsidRPr="00521A4B" w:rsidRDefault="000B1EE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3.4.3. </w:t>
      </w:r>
      <w:r w:rsidR="00EF5E41">
        <w:rPr>
          <w:rFonts w:ascii="Times New Roman" w:hAnsi="Times New Roman" w:cs="Times New Roman"/>
          <w:sz w:val="24"/>
          <w:szCs w:val="24"/>
        </w:rPr>
        <w:t>P</w:t>
      </w:r>
      <w:r w:rsidRPr="00521A4B">
        <w:rPr>
          <w:rFonts w:ascii="Times New Roman" w:hAnsi="Times New Roman" w:cs="Times New Roman"/>
          <w:sz w:val="24"/>
          <w:szCs w:val="24"/>
        </w:rPr>
        <w:t xml:space="preserve">asūtītājs iepriekš saskaņotos laikos, ievērojot </w:t>
      </w:r>
      <w:r w:rsidR="00FE264E" w:rsidRPr="00FE264E">
        <w:rPr>
          <w:rFonts w:ascii="Times New Roman" w:hAnsi="Times New Roman" w:cs="Times New Roman"/>
          <w:sz w:val="24"/>
          <w:szCs w:val="24"/>
        </w:rPr>
        <w:t>Pasūtītāja noteikto kārtību</w:t>
      </w:r>
      <w:r w:rsidRPr="00521A4B">
        <w:rPr>
          <w:rFonts w:ascii="Times New Roman" w:hAnsi="Times New Roman" w:cs="Times New Roman"/>
          <w:sz w:val="24"/>
          <w:szCs w:val="24"/>
        </w:rPr>
        <w:t>, nodrošina Izpildītāja pārstāvju piekļuvi dokumentiem Pasūtītāja telpās;</w:t>
      </w:r>
    </w:p>
    <w:p w14:paraId="0EF15E3A" w14:textId="408BA99E" w:rsidR="000B1EE4" w:rsidRDefault="000B1EE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3.4.4. pieņemt un apstiprināt Līgumā noteikto Pakalpojumu izpildi Līgumā noteiktajā kārtībā un termiņā, ja Pakalpojuma </w:t>
      </w:r>
      <w:r w:rsidR="000B2C4D">
        <w:rPr>
          <w:rFonts w:ascii="Times New Roman" w:hAnsi="Times New Roman" w:cs="Times New Roman"/>
          <w:sz w:val="24"/>
          <w:szCs w:val="24"/>
        </w:rPr>
        <w:t>izpildījums</w:t>
      </w:r>
      <w:r w:rsidRPr="00521A4B">
        <w:rPr>
          <w:rFonts w:ascii="Times New Roman" w:hAnsi="Times New Roman" w:cs="Times New Roman"/>
          <w:sz w:val="24"/>
          <w:szCs w:val="24"/>
        </w:rPr>
        <w:t xml:space="preserve"> atbilst Līgumam un tajā noteiktajam Līguma izpildes kritērijam.</w:t>
      </w:r>
    </w:p>
    <w:p w14:paraId="0B51F091" w14:textId="0601AEA1" w:rsidR="000112FC" w:rsidRDefault="000112FC" w:rsidP="00884742">
      <w:pPr>
        <w:spacing w:after="0"/>
        <w:jc w:val="both"/>
        <w:rPr>
          <w:rFonts w:ascii="Times New Roman" w:hAnsi="Times New Roman" w:cs="Times New Roman"/>
          <w:sz w:val="24"/>
          <w:szCs w:val="24"/>
        </w:rPr>
      </w:pPr>
      <w:r w:rsidRPr="000112FC">
        <w:rPr>
          <w:rFonts w:ascii="Times New Roman" w:hAnsi="Times New Roman" w:cs="Times New Roman"/>
          <w:sz w:val="24"/>
          <w:szCs w:val="24"/>
        </w:rPr>
        <w:lastRenderedPageBreak/>
        <w:t>3.4.5. Pasūtītājs pirms revīzijas ziņojuma izsniegšanas iesniedz Izpildītājam vadības apliecinājuma vēstuli, ja tās sniegšana ir nepieciešama saskaņā ar Latvijā atzītajiem starptautiskajiem revīzijas standartiem.</w:t>
      </w:r>
    </w:p>
    <w:p w14:paraId="379EF1BB" w14:textId="77777777" w:rsidR="00884742" w:rsidRPr="00521A4B" w:rsidRDefault="00884742" w:rsidP="00884742">
      <w:pPr>
        <w:spacing w:after="0"/>
        <w:jc w:val="both"/>
        <w:rPr>
          <w:rFonts w:ascii="Times New Roman" w:hAnsi="Times New Roman" w:cs="Times New Roman"/>
          <w:sz w:val="24"/>
          <w:szCs w:val="24"/>
        </w:rPr>
      </w:pPr>
    </w:p>
    <w:p w14:paraId="4116A1AE" w14:textId="67AC5FF5" w:rsidR="000B1EE4" w:rsidRDefault="000B1EE4"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4. PUŠU ATBILDĪBA</w:t>
      </w:r>
    </w:p>
    <w:p w14:paraId="5AEA2FB7" w14:textId="77777777" w:rsidR="00884742" w:rsidRPr="00884742" w:rsidRDefault="00884742" w:rsidP="00884742">
      <w:pPr>
        <w:spacing w:after="0"/>
        <w:jc w:val="both"/>
        <w:rPr>
          <w:rFonts w:ascii="Times New Roman" w:hAnsi="Times New Roman" w:cs="Times New Roman"/>
          <w:b/>
          <w:bCs/>
          <w:sz w:val="24"/>
          <w:szCs w:val="24"/>
        </w:rPr>
      </w:pPr>
    </w:p>
    <w:p w14:paraId="63ACF739" w14:textId="3A4C9312" w:rsidR="00490BD2" w:rsidRPr="00521A4B" w:rsidRDefault="00490BD2"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4.1.Izpildītājs uzņemas pilnu atbildību par pienācīgu Pakalpojumu izpildi un kvalitāti, </w:t>
      </w:r>
      <w:r w:rsidR="00900903" w:rsidRPr="00900903">
        <w:rPr>
          <w:rFonts w:ascii="Times New Roman" w:hAnsi="Times New Roman" w:cs="Times New Roman"/>
          <w:sz w:val="24"/>
          <w:szCs w:val="24"/>
        </w:rPr>
        <w:t>atbilstību Tehniskās specifikācijas prasībām, Izpildītāja piedāvājumam, Līguma noteikumiem un piemērojamajiem normatīvajiem aktiem</w:t>
      </w:r>
      <w:r w:rsidRPr="00521A4B">
        <w:rPr>
          <w:rFonts w:ascii="Times New Roman" w:hAnsi="Times New Roman" w:cs="Times New Roman"/>
          <w:sz w:val="24"/>
          <w:szCs w:val="24"/>
        </w:rPr>
        <w:t>.</w:t>
      </w:r>
    </w:p>
    <w:p w14:paraId="27CF6F6E" w14:textId="5AC95C58" w:rsidR="000B1EE4" w:rsidRPr="00521A4B" w:rsidRDefault="00490BD2"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4.2.Puses savstarpēji ir atbildīgas par otrai Pusei nodarītajiem tiešajiem zaudējumiem, ja tie radušies vienas Puses, tās darbinieku vai Līguma izpildē piesaistīto trešo personu darbības vai bezdarbības (tai skaitā rupjas neuzmanības, ļaunā nolūkā izdarīto darbību vai nolaidības) rezultātā.</w:t>
      </w:r>
    </w:p>
    <w:p w14:paraId="20470AF4" w14:textId="604DEFB1" w:rsidR="00490BD2" w:rsidRPr="00521A4B" w:rsidRDefault="009B02F2" w:rsidP="00884742">
      <w:pPr>
        <w:spacing w:after="0"/>
        <w:jc w:val="both"/>
        <w:rPr>
          <w:rFonts w:ascii="Times New Roman" w:hAnsi="Times New Roman" w:cs="Times New Roman"/>
          <w:sz w:val="24"/>
          <w:szCs w:val="24"/>
        </w:rPr>
      </w:pPr>
      <w:r w:rsidRPr="0060314E">
        <w:rPr>
          <w:rFonts w:ascii="Times New Roman" w:hAnsi="Times New Roman" w:cs="Times New Roman"/>
          <w:sz w:val="24"/>
          <w:szCs w:val="24"/>
        </w:rPr>
        <w:t>4.</w:t>
      </w:r>
      <w:r w:rsidR="00286D13">
        <w:rPr>
          <w:rFonts w:ascii="Times New Roman" w:hAnsi="Times New Roman" w:cs="Times New Roman"/>
          <w:sz w:val="24"/>
          <w:szCs w:val="24"/>
        </w:rPr>
        <w:t>3</w:t>
      </w:r>
      <w:r w:rsidRPr="0060314E">
        <w:rPr>
          <w:rFonts w:ascii="Times New Roman" w:hAnsi="Times New Roman" w:cs="Times New Roman"/>
          <w:sz w:val="24"/>
          <w:szCs w:val="24"/>
        </w:rPr>
        <w:t>. Par Līguma 2.</w:t>
      </w:r>
      <w:r w:rsidR="008D2734" w:rsidRPr="0060314E">
        <w:rPr>
          <w:rFonts w:ascii="Times New Roman" w:hAnsi="Times New Roman" w:cs="Times New Roman"/>
          <w:sz w:val="24"/>
          <w:szCs w:val="24"/>
        </w:rPr>
        <w:t>8</w:t>
      </w:r>
      <w:r w:rsidRPr="0060314E">
        <w:rPr>
          <w:rFonts w:ascii="Times New Roman" w:hAnsi="Times New Roman" w:cs="Times New Roman"/>
          <w:sz w:val="24"/>
          <w:szCs w:val="24"/>
        </w:rPr>
        <w:t>. punktā</w:t>
      </w:r>
      <w:r w:rsidRPr="00521A4B">
        <w:rPr>
          <w:rFonts w:ascii="Times New Roman" w:hAnsi="Times New Roman" w:cs="Times New Roman"/>
          <w:sz w:val="24"/>
          <w:szCs w:val="24"/>
        </w:rPr>
        <w:t xml:space="preserve"> noteiktā rēķina apmaksas termiņa kavējumu Pasūtītājam var tikt piemērots līgumsods 0,1% (nulles </w:t>
      </w:r>
      <w:r w:rsidR="000B2C4D" w:rsidRPr="00521A4B">
        <w:rPr>
          <w:rFonts w:ascii="Times New Roman" w:hAnsi="Times New Roman" w:cs="Times New Roman"/>
          <w:sz w:val="24"/>
          <w:szCs w:val="24"/>
        </w:rPr>
        <w:t>komats</w:t>
      </w:r>
      <w:r w:rsidRPr="00521A4B">
        <w:rPr>
          <w:rFonts w:ascii="Times New Roman" w:hAnsi="Times New Roman" w:cs="Times New Roman"/>
          <w:sz w:val="24"/>
          <w:szCs w:val="24"/>
        </w:rPr>
        <w:t xml:space="preserve"> viens procents) apmērā no nesamaksātas summas, par katru nokavēto kalendāro dienu, bet kopā ne vairāk kā 10% (desmit procenti) no Līguma </w:t>
      </w:r>
      <w:r w:rsidRPr="008D2734">
        <w:rPr>
          <w:rFonts w:ascii="Times New Roman" w:hAnsi="Times New Roman" w:cs="Times New Roman"/>
          <w:sz w:val="24"/>
          <w:szCs w:val="24"/>
        </w:rPr>
        <w:t>2.1. punktā noteiktās</w:t>
      </w:r>
      <w:r w:rsidRPr="00521A4B">
        <w:rPr>
          <w:rFonts w:ascii="Times New Roman" w:hAnsi="Times New Roman" w:cs="Times New Roman"/>
          <w:sz w:val="24"/>
          <w:szCs w:val="24"/>
        </w:rPr>
        <w:t xml:space="preserve"> summas. </w:t>
      </w:r>
    </w:p>
    <w:p w14:paraId="365D77D7" w14:textId="1B0B9ED8" w:rsidR="009B02F2" w:rsidRPr="00521A4B" w:rsidRDefault="009B02F2"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4.</w:t>
      </w:r>
      <w:r w:rsidR="00286D13">
        <w:rPr>
          <w:rFonts w:ascii="Times New Roman" w:hAnsi="Times New Roman" w:cs="Times New Roman"/>
          <w:sz w:val="24"/>
          <w:szCs w:val="24"/>
        </w:rPr>
        <w:t>4</w:t>
      </w:r>
      <w:r w:rsidRPr="00521A4B">
        <w:rPr>
          <w:rFonts w:ascii="Times New Roman" w:hAnsi="Times New Roman" w:cs="Times New Roman"/>
          <w:sz w:val="24"/>
          <w:szCs w:val="24"/>
        </w:rPr>
        <w:t xml:space="preserve">. </w:t>
      </w:r>
      <w:r w:rsidR="002E100B" w:rsidRPr="002E100B">
        <w:rPr>
          <w:rFonts w:ascii="Times New Roman" w:hAnsi="Times New Roman" w:cs="Times New Roman"/>
          <w:sz w:val="24"/>
          <w:szCs w:val="24"/>
        </w:rPr>
        <w:t>Ja Izpildītājs neizpilda Pakalpojumu Pušu saskaņotajā revīzijas izpildes grafikā noteiktajos termiņos, Pasūtītājam ir tiesības piemērot Izpildītājam līgumsodu 0,1 % (nulles komats viens procents) apmērā no attiecīgā Pakalpojuma cenas par katru nokavēto kalendāro dienu, bet ne vairāk kā 10 % no attiecīgā Pakalpojuma cenas</w:t>
      </w:r>
      <w:r w:rsidR="00991CEE" w:rsidRPr="008D2734">
        <w:rPr>
          <w:rFonts w:ascii="Times New Roman" w:hAnsi="Times New Roman" w:cs="Times New Roman"/>
          <w:sz w:val="24"/>
          <w:szCs w:val="24"/>
        </w:rPr>
        <w:t>.</w:t>
      </w:r>
    </w:p>
    <w:p w14:paraId="614C1DFC" w14:textId="75AF9C5E" w:rsidR="00991CEE" w:rsidRPr="00521A4B" w:rsidRDefault="00991CEE"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4.</w:t>
      </w:r>
      <w:r w:rsidR="00286D13">
        <w:rPr>
          <w:rFonts w:ascii="Times New Roman" w:hAnsi="Times New Roman" w:cs="Times New Roman"/>
          <w:sz w:val="24"/>
          <w:szCs w:val="24"/>
        </w:rPr>
        <w:t>5</w:t>
      </w:r>
      <w:r w:rsidRPr="00521A4B">
        <w:rPr>
          <w:rFonts w:ascii="Times New Roman" w:hAnsi="Times New Roman" w:cs="Times New Roman"/>
          <w:sz w:val="24"/>
          <w:szCs w:val="24"/>
        </w:rPr>
        <w:t>. Līgumsoda samaksa neatbrīvo Puses no sai</w:t>
      </w:r>
      <w:r w:rsidR="008D2734">
        <w:rPr>
          <w:rFonts w:ascii="Times New Roman" w:hAnsi="Times New Roman" w:cs="Times New Roman"/>
          <w:sz w:val="24"/>
          <w:szCs w:val="24"/>
        </w:rPr>
        <w:t>s</w:t>
      </w:r>
      <w:r w:rsidRPr="00521A4B">
        <w:rPr>
          <w:rFonts w:ascii="Times New Roman" w:hAnsi="Times New Roman" w:cs="Times New Roman"/>
          <w:sz w:val="24"/>
          <w:szCs w:val="24"/>
        </w:rPr>
        <w:t>tību izpildes. Līgumsoda samaksa nav uzskatāma par zaudējumu atlīdzināšanu.</w:t>
      </w:r>
    </w:p>
    <w:p w14:paraId="0A4428BA" w14:textId="69BBAE71" w:rsidR="00991CEE" w:rsidRDefault="00991CEE"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4.</w:t>
      </w:r>
      <w:r w:rsidR="00286D13">
        <w:rPr>
          <w:rFonts w:ascii="Times New Roman" w:hAnsi="Times New Roman" w:cs="Times New Roman"/>
          <w:sz w:val="24"/>
          <w:szCs w:val="24"/>
        </w:rPr>
        <w:t>6</w:t>
      </w:r>
      <w:r w:rsidRPr="00521A4B">
        <w:rPr>
          <w:rFonts w:ascii="Times New Roman" w:hAnsi="Times New Roman" w:cs="Times New Roman"/>
          <w:sz w:val="24"/>
          <w:szCs w:val="24"/>
        </w:rPr>
        <w:t>. Par Līguma izpildē piesaistītā personāla veikto Pakalpojumu kvalitāti un atbilstību Līguma un tā pielikuma nosacījumiem atbild Izpildītājs.</w:t>
      </w:r>
    </w:p>
    <w:p w14:paraId="4CBE78CB" w14:textId="77777777" w:rsidR="00884742" w:rsidRPr="00521A4B" w:rsidRDefault="00884742" w:rsidP="00884742">
      <w:pPr>
        <w:spacing w:after="0"/>
        <w:jc w:val="both"/>
        <w:rPr>
          <w:rFonts w:ascii="Times New Roman" w:hAnsi="Times New Roman" w:cs="Times New Roman"/>
          <w:sz w:val="24"/>
          <w:szCs w:val="24"/>
        </w:rPr>
      </w:pPr>
    </w:p>
    <w:p w14:paraId="51FB0CB6" w14:textId="4DEB225D" w:rsidR="00991CEE" w:rsidRDefault="00991CEE"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5. STRĪDU IZŠĶIRŠANAS KĀRTĪBA:</w:t>
      </w:r>
    </w:p>
    <w:p w14:paraId="50235F4F" w14:textId="77777777" w:rsidR="00884742" w:rsidRPr="00884742" w:rsidRDefault="00884742" w:rsidP="00884742">
      <w:pPr>
        <w:spacing w:after="0"/>
        <w:jc w:val="both"/>
        <w:rPr>
          <w:rFonts w:ascii="Times New Roman" w:hAnsi="Times New Roman" w:cs="Times New Roman"/>
          <w:b/>
          <w:bCs/>
          <w:sz w:val="24"/>
          <w:szCs w:val="24"/>
        </w:rPr>
      </w:pPr>
    </w:p>
    <w:p w14:paraId="618128AE" w14:textId="57CEAE88" w:rsidR="00991CEE" w:rsidRDefault="00B02549" w:rsidP="00884742">
      <w:pPr>
        <w:pStyle w:val="ListParagraph"/>
        <w:tabs>
          <w:tab w:val="left" w:pos="0"/>
        </w:tabs>
        <w:ind w:left="0"/>
        <w:jc w:val="both"/>
      </w:pPr>
      <w:r w:rsidRPr="00B02549">
        <w:t>Strīdus un domstarpības, kas rodas saistībā ar Līguma izpildi, Puses risina savstarpēju pārrunu ceļā. Ja Pusēm neizdodas panākt vienošanos, jebkurš strīds, domstarpība vai prasība, kas izriet no Līguma vai ir saistīta ar to, tai skaitā par tā spēkā esamību, grozīšanu, izpildi vai izbeigšanu, tiek izskatīta Latvijas Republikas tiesā saskaņā ar spēkā esošajiem Latvijas Republikas normatīvajiem aktiem</w:t>
      </w:r>
      <w:r w:rsidR="00991CEE" w:rsidRPr="00521A4B">
        <w:t>.</w:t>
      </w:r>
    </w:p>
    <w:p w14:paraId="062DB1CD" w14:textId="77777777" w:rsidR="00884742" w:rsidRPr="00521A4B" w:rsidRDefault="00884742" w:rsidP="00884742">
      <w:pPr>
        <w:pStyle w:val="ListParagraph"/>
        <w:tabs>
          <w:tab w:val="left" w:pos="0"/>
        </w:tabs>
        <w:ind w:left="0"/>
        <w:jc w:val="both"/>
      </w:pPr>
    </w:p>
    <w:p w14:paraId="20CFDDEA" w14:textId="6EE0F5B9" w:rsidR="00991CEE" w:rsidRDefault="00991CEE"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6.</w:t>
      </w:r>
      <w:r w:rsidR="008D2734">
        <w:rPr>
          <w:rFonts w:ascii="Times New Roman" w:hAnsi="Times New Roman" w:cs="Times New Roman"/>
          <w:b/>
          <w:bCs/>
          <w:sz w:val="24"/>
          <w:szCs w:val="24"/>
        </w:rPr>
        <w:t xml:space="preserve"> </w:t>
      </w:r>
      <w:r w:rsidRPr="00884742">
        <w:rPr>
          <w:rFonts w:ascii="Times New Roman" w:hAnsi="Times New Roman" w:cs="Times New Roman"/>
          <w:b/>
          <w:bCs/>
          <w:sz w:val="24"/>
          <w:szCs w:val="24"/>
        </w:rPr>
        <w:t xml:space="preserve">LĪGUMA IZPILDĒ IESAISTĪTĀ PERSONĀLA NOMAIŅAS UN </w:t>
      </w:r>
      <w:r w:rsidR="00AC7BE6" w:rsidRPr="00AC7BE6">
        <w:rPr>
          <w:rFonts w:ascii="Times New Roman" w:hAnsi="Times New Roman" w:cs="Times New Roman"/>
          <w:b/>
          <w:bCs/>
          <w:sz w:val="24"/>
          <w:szCs w:val="24"/>
        </w:rPr>
        <w:t>JAUNA PERSONĀLA PIESAISTES KĀRTĪBA</w:t>
      </w:r>
    </w:p>
    <w:p w14:paraId="11184BEF" w14:textId="77777777" w:rsidR="00884742" w:rsidRPr="00884742" w:rsidRDefault="00884742" w:rsidP="00884742">
      <w:pPr>
        <w:spacing w:after="0"/>
        <w:jc w:val="both"/>
        <w:rPr>
          <w:rFonts w:ascii="Times New Roman" w:hAnsi="Times New Roman" w:cs="Times New Roman"/>
          <w:b/>
          <w:bCs/>
          <w:sz w:val="24"/>
          <w:szCs w:val="24"/>
        </w:rPr>
      </w:pPr>
    </w:p>
    <w:p w14:paraId="7500465E" w14:textId="722C5661" w:rsidR="00991CEE" w:rsidRPr="00521A4B" w:rsidRDefault="0072744C"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6.1. Izpildītājs nav tiesīgs bez saskaņošanas ar Pasūtītāju veikt piedāvājumā norādītā </w:t>
      </w:r>
      <w:r w:rsidR="008D2734" w:rsidRPr="00521A4B">
        <w:rPr>
          <w:rFonts w:ascii="Times New Roman" w:hAnsi="Times New Roman" w:cs="Times New Roman"/>
          <w:sz w:val="24"/>
          <w:szCs w:val="24"/>
        </w:rPr>
        <w:t>personāla</w:t>
      </w:r>
      <w:r w:rsidRPr="00521A4B">
        <w:rPr>
          <w:rFonts w:ascii="Times New Roman" w:hAnsi="Times New Roman" w:cs="Times New Roman"/>
          <w:sz w:val="24"/>
          <w:szCs w:val="24"/>
        </w:rPr>
        <w:t xml:space="preserve"> nomaiņu.</w:t>
      </w:r>
    </w:p>
    <w:p w14:paraId="4636531F" w14:textId="480A95B5" w:rsidR="0072744C" w:rsidRPr="00521A4B" w:rsidRDefault="0072744C"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6.2. Piedāvājumā norādītā </w:t>
      </w:r>
      <w:r w:rsidR="008D2734" w:rsidRPr="00521A4B">
        <w:rPr>
          <w:rFonts w:ascii="Times New Roman" w:hAnsi="Times New Roman" w:cs="Times New Roman"/>
          <w:sz w:val="24"/>
          <w:szCs w:val="24"/>
        </w:rPr>
        <w:t>personāla</w:t>
      </w:r>
      <w:r w:rsidRPr="00521A4B">
        <w:rPr>
          <w:rFonts w:ascii="Times New Roman" w:hAnsi="Times New Roman" w:cs="Times New Roman"/>
          <w:sz w:val="24"/>
          <w:szCs w:val="24"/>
        </w:rPr>
        <w:t xml:space="preserve"> nomaiņa pieļaujama tikai </w:t>
      </w:r>
      <w:r w:rsidR="00AC7BE6">
        <w:rPr>
          <w:rFonts w:ascii="Times New Roman" w:hAnsi="Times New Roman" w:cs="Times New Roman"/>
          <w:sz w:val="24"/>
          <w:szCs w:val="24"/>
        </w:rPr>
        <w:t>L</w:t>
      </w:r>
      <w:r w:rsidRPr="00521A4B">
        <w:rPr>
          <w:rFonts w:ascii="Times New Roman" w:hAnsi="Times New Roman" w:cs="Times New Roman"/>
          <w:sz w:val="24"/>
          <w:szCs w:val="24"/>
        </w:rPr>
        <w:t>īgumā norādītāj</w:t>
      </w:r>
      <w:r w:rsidR="003B076C">
        <w:rPr>
          <w:rFonts w:ascii="Times New Roman" w:hAnsi="Times New Roman" w:cs="Times New Roman"/>
          <w:sz w:val="24"/>
          <w:szCs w:val="24"/>
        </w:rPr>
        <w:t>ā</w:t>
      </w:r>
      <w:r w:rsidRPr="00521A4B">
        <w:rPr>
          <w:rFonts w:ascii="Times New Roman" w:hAnsi="Times New Roman" w:cs="Times New Roman"/>
          <w:sz w:val="24"/>
          <w:szCs w:val="24"/>
        </w:rPr>
        <w:t xml:space="preserve"> kārtībā un gadījumos. Pasūtītājs nepiekrīt piedāvājumā norādītā personāla nomaiņai gadījumos, kad piedāvātais personāls </w:t>
      </w:r>
      <w:r w:rsidR="00247398" w:rsidRPr="00247398">
        <w:rPr>
          <w:rFonts w:ascii="Times New Roman" w:hAnsi="Times New Roman" w:cs="Times New Roman"/>
          <w:sz w:val="24"/>
          <w:szCs w:val="24"/>
        </w:rPr>
        <w:t>neatbilst Līgumā un cenu aptaujas dokumentos noteiktajām prasībām</w:t>
      </w:r>
      <w:r w:rsidRPr="00521A4B">
        <w:rPr>
          <w:rFonts w:ascii="Times New Roman" w:hAnsi="Times New Roman" w:cs="Times New Roman"/>
          <w:sz w:val="24"/>
          <w:szCs w:val="24"/>
        </w:rPr>
        <w:t>, vai uz piedāvāto personālu attiecas Revīzijas pakalpojumu likuma 26.panta otrajā daļā minētie apstākļi.</w:t>
      </w:r>
    </w:p>
    <w:p w14:paraId="2F823A96" w14:textId="25C83074" w:rsidR="0072744C" w:rsidRPr="00521A4B" w:rsidRDefault="0072744C"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6.3. </w:t>
      </w:r>
      <w:r w:rsidR="009E4234" w:rsidRPr="009E4234">
        <w:rPr>
          <w:rFonts w:ascii="Times New Roman" w:hAnsi="Times New Roman" w:cs="Times New Roman"/>
          <w:sz w:val="24"/>
          <w:szCs w:val="24"/>
        </w:rPr>
        <w:t>Pasūtītājs nepiekrīt piedāvājumā norādītā personāla nomaiņai, ja nomaiņai piedāvātajam personālam nav vismaz līdzvērtīgas kvalifikācijas un profesionālās pieredzes kā sākotnēji piedāvātajam personālam.</w:t>
      </w:r>
    </w:p>
    <w:p w14:paraId="55FDAE78" w14:textId="44AE75BD" w:rsidR="0072744C" w:rsidRPr="00521A4B" w:rsidRDefault="0072744C"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lastRenderedPageBreak/>
        <w:t>6.4. Pasūtītājs pieņem lēmumu atļaut vai atteikt Izpildītāja personāla vai apakšuzņēmēju nomaiņu līguma izpildē iespējami īsā laikā, bet ne vēlāk kā 5 (piecu) darba dienu laikā pēc tam, kad saņēmis visu informāciju un dokumentus, kas nepieciešami lēmuma pieņemšanai saskaņā ar š</w:t>
      </w:r>
      <w:r w:rsidR="008D2734">
        <w:rPr>
          <w:rFonts w:ascii="Times New Roman" w:hAnsi="Times New Roman" w:cs="Times New Roman"/>
          <w:sz w:val="24"/>
          <w:szCs w:val="24"/>
        </w:rPr>
        <w:t>ā</w:t>
      </w:r>
      <w:r w:rsidRPr="00521A4B">
        <w:rPr>
          <w:rFonts w:ascii="Times New Roman" w:hAnsi="Times New Roman" w:cs="Times New Roman"/>
          <w:sz w:val="24"/>
          <w:szCs w:val="24"/>
        </w:rPr>
        <w:t xml:space="preserve"> punkta noteikumiem.</w:t>
      </w:r>
    </w:p>
    <w:p w14:paraId="7B2BD690" w14:textId="3EC45071" w:rsidR="0072744C" w:rsidRDefault="0072744C"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6.5. </w:t>
      </w:r>
      <w:r w:rsidR="009E4234" w:rsidRPr="009E4234">
        <w:rPr>
          <w:rFonts w:ascii="Times New Roman" w:hAnsi="Times New Roman" w:cs="Times New Roman"/>
          <w:sz w:val="24"/>
          <w:szCs w:val="24"/>
        </w:rPr>
        <w:t>Izpildītājs pirms papildu personāla iesaistīšanas Līguma izpildē saņem Pasūtītāja rakstveida piekrišanu, ja papildu personāla iesaiste ir nepieciešama revīzijas uzdevuma izpildei.</w:t>
      </w:r>
    </w:p>
    <w:p w14:paraId="4542D2C3" w14:textId="77777777" w:rsidR="009E4234" w:rsidRPr="00521A4B" w:rsidRDefault="009E4234" w:rsidP="00884742">
      <w:pPr>
        <w:spacing w:after="0"/>
        <w:jc w:val="both"/>
        <w:rPr>
          <w:rFonts w:ascii="Times New Roman" w:hAnsi="Times New Roman" w:cs="Times New Roman"/>
          <w:sz w:val="24"/>
          <w:szCs w:val="24"/>
        </w:rPr>
      </w:pPr>
    </w:p>
    <w:p w14:paraId="61FDB46D" w14:textId="6C25CFE3" w:rsidR="0072744C" w:rsidRDefault="0072744C"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 xml:space="preserve">7. </w:t>
      </w:r>
      <w:r w:rsidR="009B754C" w:rsidRPr="00884742">
        <w:rPr>
          <w:rFonts w:ascii="Times New Roman" w:hAnsi="Times New Roman" w:cs="Times New Roman"/>
          <w:b/>
          <w:bCs/>
          <w:sz w:val="24"/>
          <w:szCs w:val="24"/>
        </w:rPr>
        <w:t>NEPĀRVARAS VARAS APSTĀKĻI</w:t>
      </w:r>
    </w:p>
    <w:p w14:paraId="01A51CEC" w14:textId="77777777" w:rsidR="00884742" w:rsidRPr="00884742" w:rsidRDefault="00884742" w:rsidP="00884742">
      <w:pPr>
        <w:spacing w:after="0"/>
        <w:jc w:val="both"/>
        <w:rPr>
          <w:rFonts w:ascii="Times New Roman" w:hAnsi="Times New Roman" w:cs="Times New Roman"/>
          <w:b/>
          <w:bCs/>
          <w:sz w:val="24"/>
          <w:szCs w:val="24"/>
        </w:rPr>
      </w:pPr>
    </w:p>
    <w:p w14:paraId="0A7CCC1D" w14:textId="0AF25A35" w:rsidR="009B754C" w:rsidRPr="00521A4B" w:rsidRDefault="008D2734" w:rsidP="00884742">
      <w:pPr>
        <w:spacing w:after="0"/>
        <w:jc w:val="both"/>
        <w:rPr>
          <w:rFonts w:ascii="Times New Roman" w:hAnsi="Times New Roman" w:cs="Times New Roman"/>
          <w:sz w:val="24"/>
          <w:szCs w:val="24"/>
        </w:rPr>
      </w:pPr>
      <w:r>
        <w:rPr>
          <w:rFonts w:ascii="Times New Roman" w:hAnsi="Times New Roman" w:cs="Times New Roman"/>
          <w:sz w:val="24"/>
          <w:szCs w:val="24"/>
        </w:rPr>
        <w:t>7</w:t>
      </w:r>
      <w:r w:rsidR="009B754C" w:rsidRPr="00521A4B">
        <w:rPr>
          <w:rFonts w:ascii="Times New Roman" w:hAnsi="Times New Roman" w:cs="Times New Roman"/>
          <w:sz w:val="24"/>
          <w:szCs w:val="24"/>
        </w:rPr>
        <w:t>.1.</w:t>
      </w:r>
      <w:r w:rsidR="00B15B15">
        <w:rPr>
          <w:rFonts w:ascii="Times New Roman" w:hAnsi="Times New Roman" w:cs="Times New Roman"/>
          <w:sz w:val="24"/>
          <w:szCs w:val="24"/>
        </w:rPr>
        <w:t xml:space="preserve"> </w:t>
      </w:r>
      <w:r w:rsidR="009B754C" w:rsidRPr="00521A4B">
        <w:rPr>
          <w:rFonts w:ascii="Times New Roman" w:hAnsi="Times New Roman" w:cs="Times New Roman"/>
          <w:sz w:val="24"/>
          <w:szCs w:val="24"/>
        </w:rPr>
        <w:t xml:space="preserve">Puses ir atbrīvotas no atbildības par Līgumā noteikto pienākumu pilnīgu vai daļēju neizpildi, ja šāda neizpilde radusies nepārvarama, ārkārtēja gadījuma dēļ (nepārvarama vara, </w:t>
      </w:r>
      <w:proofErr w:type="spellStart"/>
      <w:r w:rsidR="009B754C" w:rsidRPr="00521A4B">
        <w:rPr>
          <w:rFonts w:ascii="Times New Roman" w:hAnsi="Times New Roman" w:cs="Times New Roman"/>
          <w:sz w:val="24"/>
          <w:szCs w:val="24"/>
        </w:rPr>
        <w:t>force</w:t>
      </w:r>
      <w:proofErr w:type="spellEnd"/>
      <w:r w:rsidR="009B754C" w:rsidRPr="00521A4B">
        <w:rPr>
          <w:rFonts w:ascii="Times New Roman" w:hAnsi="Times New Roman" w:cs="Times New Roman"/>
          <w:sz w:val="24"/>
          <w:szCs w:val="24"/>
        </w:rPr>
        <w:t xml:space="preserve"> </w:t>
      </w:r>
      <w:proofErr w:type="spellStart"/>
      <w:r w:rsidR="009B754C" w:rsidRPr="00521A4B">
        <w:rPr>
          <w:rFonts w:ascii="Times New Roman" w:hAnsi="Times New Roman" w:cs="Times New Roman"/>
          <w:sz w:val="24"/>
          <w:szCs w:val="24"/>
        </w:rPr>
        <w:t>majeure</w:t>
      </w:r>
      <w:proofErr w:type="spellEnd"/>
      <w:r w:rsidR="009B754C" w:rsidRPr="00521A4B">
        <w:rPr>
          <w:rFonts w:ascii="Times New Roman" w:hAnsi="Times New Roman" w:cs="Times New Roman"/>
          <w:sz w:val="24"/>
          <w:szCs w:val="24"/>
        </w:rPr>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w:t>
      </w:r>
      <w:r w:rsidR="00B477FF">
        <w:rPr>
          <w:rFonts w:ascii="Times New Roman" w:hAnsi="Times New Roman" w:cs="Times New Roman"/>
          <w:sz w:val="24"/>
          <w:szCs w:val="24"/>
        </w:rPr>
        <w:t xml:space="preserve">, </w:t>
      </w:r>
      <w:r w:rsidR="00B477FF" w:rsidRPr="00B477FF">
        <w:rPr>
          <w:rFonts w:ascii="Times New Roman" w:hAnsi="Times New Roman" w:cs="Times New Roman"/>
          <w:sz w:val="24"/>
          <w:szCs w:val="24"/>
        </w:rPr>
        <w:t>kas būtiski ierobežo vai padara neiespējamu Līgumā noteikto saistību izpildi</w:t>
      </w:r>
      <w:r w:rsidR="009B754C" w:rsidRPr="00521A4B">
        <w:rPr>
          <w:rFonts w:ascii="Times New Roman" w:hAnsi="Times New Roman" w:cs="Times New Roman"/>
          <w:sz w:val="24"/>
          <w:szCs w:val="24"/>
        </w:rPr>
        <w:t xml:space="preserve">, </w:t>
      </w:r>
      <w:r w:rsidR="00064878" w:rsidRPr="00064878">
        <w:rPr>
          <w:rFonts w:ascii="Times New Roman" w:hAnsi="Times New Roman" w:cs="Times New Roman"/>
          <w:sz w:val="24"/>
          <w:szCs w:val="24"/>
        </w:rPr>
        <w:t>ja attiecīgais notikums nav atkarīgs no Puses gribas, to nebija iespējams saprātīgi paredzēt vai novērst, un tas padara Līgumā noteikto saistību izpildi neiespējamu</w:t>
      </w:r>
      <w:r w:rsidR="009B754C" w:rsidRPr="00521A4B">
        <w:rPr>
          <w:rFonts w:ascii="Times New Roman" w:hAnsi="Times New Roman" w:cs="Times New Roman"/>
          <w:sz w:val="24"/>
          <w:szCs w:val="24"/>
        </w:rPr>
        <w:t>, veicot pienācīgus piesardzības pasākumus, un kas nav saistīts ar otras Puses darbību vai bezdarbību, un kas saistību izpildi  padara par neiespējamu.</w:t>
      </w:r>
    </w:p>
    <w:p w14:paraId="70AF2516" w14:textId="02E7EA33" w:rsidR="009B754C" w:rsidRPr="00521A4B" w:rsidRDefault="008D2734" w:rsidP="00884742">
      <w:pPr>
        <w:spacing w:after="0"/>
        <w:jc w:val="both"/>
        <w:rPr>
          <w:rFonts w:ascii="Times New Roman" w:hAnsi="Times New Roman" w:cs="Times New Roman"/>
          <w:sz w:val="24"/>
          <w:szCs w:val="24"/>
        </w:rPr>
      </w:pPr>
      <w:r>
        <w:rPr>
          <w:rFonts w:ascii="Times New Roman" w:hAnsi="Times New Roman" w:cs="Times New Roman"/>
          <w:sz w:val="24"/>
          <w:szCs w:val="24"/>
        </w:rPr>
        <w:t>7</w:t>
      </w:r>
      <w:r w:rsidR="009B754C" w:rsidRPr="00521A4B">
        <w:rPr>
          <w:rFonts w:ascii="Times New Roman" w:hAnsi="Times New Roman" w:cs="Times New Roman"/>
          <w:sz w:val="24"/>
          <w:szCs w:val="24"/>
        </w:rPr>
        <w:t>.2.</w:t>
      </w:r>
      <w:r w:rsidR="00B15B15">
        <w:rPr>
          <w:rFonts w:ascii="Times New Roman" w:hAnsi="Times New Roman" w:cs="Times New Roman"/>
          <w:sz w:val="24"/>
          <w:szCs w:val="24"/>
        </w:rPr>
        <w:t xml:space="preserve"> </w:t>
      </w:r>
      <w:r w:rsidR="009B754C" w:rsidRPr="00521A4B">
        <w:rPr>
          <w:rFonts w:ascii="Times New Roman" w:hAnsi="Times New Roman" w:cs="Times New Roman"/>
          <w:sz w:val="24"/>
          <w:szCs w:val="24"/>
        </w:rPr>
        <w:t xml:space="preserve">Pusei, kura atsaucas uz nepārvaramu varu, par to jāpaziņo </w:t>
      </w:r>
      <w:proofErr w:type="spellStart"/>
      <w:r w:rsidR="009B754C" w:rsidRPr="00521A4B">
        <w:rPr>
          <w:rFonts w:ascii="Times New Roman" w:hAnsi="Times New Roman" w:cs="Times New Roman"/>
          <w:sz w:val="24"/>
          <w:szCs w:val="24"/>
        </w:rPr>
        <w:t>rakstveidā</w:t>
      </w:r>
      <w:proofErr w:type="spellEnd"/>
      <w:r w:rsidR="009B754C" w:rsidRPr="00521A4B">
        <w:rPr>
          <w:rFonts w:ascii="Times New Roman" w:hAnsi="Times New Roman" w:cs="Times New Roman"/>
          <w:sz w:val="24"/>
          <w:szCs w:val="24"/>
        </w:rPr>
        <w:t xml:space="preserve"> otrai Pusei, tiklīdz šāda paziņošana kļuvusi attiecīgajai Pusei iespējama, bet ne vēlāk kā 14 (četrpadsmit) kalendāra dienu laikā no nepārvaramas varas apstākļu iestāšanās brīža. Ja šāds paziņojums nav nosūtīts, paziņojumu nenosūtījusī Puse atbild otrai Pusei par visiem zaudējumiem, kuri pēdējai radušies. </w:t>
      </w:r>
    </w:p>
    <w:p w14:paraId="6429685B" w14:textId="7C7E42D5" w:rsidR="009B754C" w:rsidRDefault="008D2734" w:rsidP="00884742">
      <w:pPr>
        <w:spacing w:after="0"/>
        <w:jc w:val="both"/>
        <w:rPr>
          <w:rFonts w:ascii="Times New Roman" w:hAnsi="Times New Roman" w:cs="Times New Roman"/>
          <w:sz w:val="24"/>
          <w:szCs w:val="24"/>
        </w:rPr>
      </w:pPr>
      <w:r>
        <w:rPr>
          <w:rFonts w:ascii="Times New Roman" w:hAnsi="Times New Roman" w:cs="Times New Roman"/>
          <w:sz w:val="24"/>
          <w:szCs w:val="24"/>
        </w:rPr>
        <w:t>7</w:t>
      </w:r>
      <w:r w:rsidR="009B754C" w:rsidRPr="00521A4B">
        <w:rPr>
          <w:rFonts w:ascii="Times New Roman" w:hAnsi="Times New Roman" w:cs="Times New Roman"/>
          <w:sz w:val="24"/>
          <w:szCs w:val="24"/>
        </w:rPr>
        <w:t>.3.</w:t>
      </w:r>
      <w:r w:rsidR="00B15B15">
        <w:rPr>
          <w:rFonts w:ascii="Times New Roman" w:hAnsi="Times New Roman" w:cs="Times New Roman"/>
          <w:sz w:val="24"/>
          <w:szCs w:val="24"/>
        </w:rPr>
        <w:t xml:space="preserve"> </w:t>
      </w:r>
      <w:r w:rsidR="00412398" w:rsidRPr="00412398">
        <w:rPr>
          <w:rFonts w:ascii="Times New Roman" w:hAnsi="Times New Roman" w:cs="Times New Roman"/>
          <w:sz w:val="24"/>
          <w:szCs w:val="24"/>
        </w:rPr>
        <w:t xml:space="preserve">Ja nepārvaramas varas apstākļi turpinās ilgāk par 45 (četrdesmit piecām) kalendāra dienām, katrai no Pusēm ir tiesības vienpusēji izbeigt Līgumu, par to </w:t>
      </w:r>
      <w:proofErr w:type="spellStart"/>
      <w:r w:rsidR="00412398" w:rsidRPr="00412398">
        <w:rPr>
          <w:rFonts w:ascii="Times New Roman" w:hAnsi="Times New Roman" w:cs="Times New Roman"/>
          <w:sz w:val="24"/>
          <w:szCs w:val="24"/>
        </w:rPr>
        <w:t>rakstveidā</w:t>
      </w:r>
      <w:proofErr w:type="spellEnd"/>
      <w:r w:rsidR="00412398" w:rsidRPr="00412398">
        <w:rPr>
          <w:rFonts w:ascii="Times New Roman" w:hAnsi="Times New Roman" w:cs="Times New Roman"/>
          <w:sz w:val="24"/>
          <w:szCs w:val="24"/>
        </w:rPr>
        <w:t xml:space="preserve"> paziņojot otrai Pusei</w:t>
      </w:r>
      <w:r w:rsidR="009B754C" w:rsidRPr="00521A4B">
        <w:rPr>
          <w:rFonts w:ascii="Times New Roman" w:hAnsi="Times New Roman" w:cs="Times New Roman"/>
          <w:sz w:val="24"/>
          <w:szCs w:val="24"/>
        </w:rPr>
        <w:t>. Šajā gadījumā neviena no Pusēm nav atbildīga par zaudējumiem, kuri radušies otrai Pusei laika posmā pēc nepārvaramas varas apstākļu iestāšanās.</w:t>
      </w:r>
    </w:p>
    <w:p w14:paraId="354A86AE" w14:textId="27C1B105" w:rsidR="00B15B15" w:rsidRDefault="00B15B15" w:rsidP="00884742">
      <w:pPr>
        <w:spacing w:after="0"/>
        <w:jc w:val="both"/>
        <w:rPr>
          <w:rFonts w:ascii="Times New Roman" w:hAnsi="Times New Roman" w:cs="Times New Roman"/>
          <w:sz w:val="24"/>
          <w:szCs w:val="24"/>
        </w:rPr>
      </w:pPr>
      <w:r w:rsidRPr="00B15B15">
        <w:rPr>
          <w:rFonts w:ascii="Times New Roman" w:hAnsi="Times New Roman" w:cs="Times New Roman"/>
          <w:sz w:val="24"/>
          <w:szCs w:val="24"/>
        </w:rPr>
        <w:t>7.4. Nepārvaramas varas iestāšanās gadījumā Puses apņemas veikt visus saprātīgi iespējamos pasākumus, lai mazinātu nepārvaramas varas ietekmi uz Līguma izpildi un pēc iespējas ātrāk atjaunotu saistību izpildi.</w:t>
      </w:r>
    </w:p>
    <w:p w14:paraId="320F95EA" w14:textId="77777777" w:rsidR="00884742" w:rsidRPr="00521A4B" w:rsidRDefault="00884742" w:rsidP="00884742">
      <w:pPr>
        <w:spacing w:after="0"/>
        <w:jc w:val="both"/>
        <w:rPr>
          <w:rFonts w:ascii="Times New Roman" w:hAnsi="Times New Roman" w:cs="Times New Roman"/>
          <w:sz w:val="24"/>
          <w:szCs w:val="24"/>
        </w:rPr>
      </w:pPr>
    </w:p>
    <w:p w14:paraId="7EB7039E" w14:textId="1AF6F0CD" w:rsidR="009B754C" w:rsidRDefault="009B754C"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8. KONFIDENCIALITĀTE</w:t>
      </w:r>
    </w:p>
    <w:p w14:paraId="0E80A432" w14:textId="77777777" w:rsidR="00884742" w:rsidRPr="00884742" w:rsidRDefault="00884742" w:rsidP="00884742">
      <w:pPr>
        <w:spacing w:after="0"/>
        <w:jc w:val="both"/>
        <w:rPr>
          <w:rFonts w:ascii="Times New Roman" w:hAnsi="Times New Roman" w:cs="Times New Roman"/>
          <w:b/>
          <w:bCs/>
          <w:sz w:val="24"/>
          <w:szCs w:val="24"/>
        </w:rPr>
      </w:pPr>
    </w:p>
    <w:p w14:paraId="66F36A46" w14:textId="19F3C913" w:rsidR="009B754C" w:rsidRPr="00521A4B" w:rsidRDefault="001C4F0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8.1. </w:t>
      </w:r>
      <w:r w:rsidR="00344EDD" w:rsidRPr="00344EDD">
        <w:rPr>
          <w:rFonts w:ascii="Times New Roman" w:hAnsi="Times New Roman" w:cs="Times New Roman"/>
          <w:sz w:val="24"/>
          <w:szCs w:val="24"/>
        </w:rPr>
        <w:t>Visa informācija, ko Izpildītājs saņem no Pasūtītāja vai iegūst Līguma izpildes gaitā</w:t>
      </w:r>
      <w:r w:rsidR="00344EDD">
        <w:rPr>
          <w:rFonts w:ascii="Times New Roman" w:hAnsi="Times New Roman" w:cs="Times New Roman"/>
          <w:sz w:val="24"/>
          <w:szCs w:val="24"/>
        </w:rPr>
        <w:t xml:space="preserve"> </w:t>
      </w:r>
      <w:r w:rsidRPr="00521A4B">
        <w:rPr>
          <w:rFonts w:ascii="Times New Roman" w:hAnsi="Times New Roman" w:cs="Times New Roman"/>
          <w:sz w:val="24"/>
          <w:szCs w:val="24"/>
        </w:rPr>
        <w:t xml:space="preserve">vai arī Izpildītājs to ieguvis sakarā ar Līguma izpildi, kā arī jebkura šis informācijas daļa ir uzskatāma par aizsargājamu informāciju un nav izpaužama trešajām personām, izņemot Latvijas </w:t>
      </w:r>
      <w:r w:rsidR="008D2734" w:rsidRPr="00521A4B">
        <w:rPr>
          <w:rFonts w:ascii="Times New Roman" w:hAnsi="Times New Roman" w:cs="Times New Roman"/>
          <w:sz w:val="24"/>
          <w:szCs w:val="24"/>
        </w:rPr>
        <w:t>Republikas</w:t>
      </w:r>
      <w:r w:rsidRPr="00521A4B">
        <w:rPr>
          <w:rFonts w:ascii="Times New Roman" w:hAnsi="Times New Roman" w:cs="Times New Roman"/>
          <w:sz w:val="24"/>
          <w:szCs w:val="24"/>
        </w:rPr>
        <w:t xml:space="preserve"> normatīvajos aktos tieši noteiktos gadījumo</w:t>
      </w:r>
      <w:r w:rsidR="00B24B58" w:rsidRPr="00521A4B">
        <w:rPr>
          <w:rFonts w:ascii="Times New Roman" w:hAnsi="Times New Roman" w:cs="Times New Roman"/>
          <w:sz w:val="24"/>
          <w:szCs w:val="24"/>
        </w:rPr>
        <w:t>s</w:t>
      </w:r>
      <w:r w:rsidRPr="00521A4B">
        <w:rPr>
          <w:rFonts w:ascii="Times New Roman" w:hAnsi="Times New Roman" w:cs="Times New Roman"/>
          <w:sz w:val="24"/>
          <w:szCs w:val="24"/>
        </w:rPr>
        <w:t xml:space="preserve">, apjomā un kārtībā. </w:t>
      </w:r>
      <w:r w:rsidR="00C70AC2" w:rsidRPr="00C70AC2">
        <w:rPr>
          <w:rFonts w:ascii="Times New Roman" w:hAnsi="Times New Roman" w:cs="Times New Roman"/>
          <w:sz w:val="24"/>
          <w:szCs w:val="24"/>
        </w:rPr>
        <w:t>Par aizsargājamu informāciju Līguma izpratnē uzskatāma lietišķa, tehniska, finanšu un cita informācija, kuru Pasūtītājs ir norādījis kā neizpaužamu vai kuras konfidencialitāte izriet no tās rakstura</w:t>
      </w:r>
      <w:r w:rsidR="00B24B58" w:rsidRPr="00521A4B">
        <w:rPr>
          <w:rFonts w:ascii="Times New Roman" w:hAnsi="Times New Roman" w:cs="Times New Roman"/>
          <w:sz w:val="24"/>
          <w:szCs w:val="24"/>
        </w:rPr>
        <w:t xml:space="preserve">. </w:t>
      </w:r>
      <w:r w:rsidR="00D5001E" w:rsidRPr="00D5001E">
        <w:rPr>
          <w:rFonts w:ascii="Times New Roman" w:hAnsi="Times New Roman" w:cs="Times New Roman"/>
          <w:sz w:val="24"/>
          <w:szCs w:val="24"/>
        </w:rPr>
        <w:t>Izpildītājs apņemas ievērot pienācīgu rūpību un nodrošināt informācijas aizsardzību</w:t>
      </w:r>
      <w:r w:rsidR="00B24B58" w:rsidRPr="00521A4B">
        <w:rPr>
          <w:rFonts w:ascii="Times New Roman" w:hAnsi="Times New Roman" w:cs="Times New Roman"/>
          <w:sz w:val="24"/>
          <w:szCs w:val="24"/>
        </w:rPr>
        <w:t xml:space="preserve">. Izpildītājs apņemas neizpaust nekādu informāciju, kas kļuvusi zināma Līguma izpildes laikā un kuras izpaušana var kaitēt Pasūtītājam. </w:t>
      </w:r>
      <w:r w:rsidR="009C1DC3" w:rsidRPr="009C1DC3">
        <w:rPr>
          <w:rFonts w:ascii="Times New Roman" w:hAnsi="Times New Roman" w:cs="Times New Roman"/>
          <w:sz w:val="24"/>
          <w:szCs w:val="24"/>
        </w:rPr>
        <w:t xml:space="preserve">Ja aizsargājama informācija ir kļuvusi pieejama trešajām personām vai pastāv šāds risks, Izpildītājs nekavējoties </w:t>
      </w:r>
      <w:proofErr w:type="spellStart"/>
      <w:r w:rsidR="009C1DC3" w:rsidRPr="009C1DC3">
        <w:rPr>
          <w:rFonts w:ascii="Times New Roman" w:hAnsi="Times New Roman" w:cs="Times New Roman"/>
          <w:sz w:val="24"/>
          <w:szCs w:val="24"/>
        </w:rPr>
        <w:t>rakstveidā</w:t>
      </w:r>
      <w:proofErr w:type="spellEnd"/>
      <w:r w:rsidR="009C1DC3" w:rsidRPr="009C1DC3">
        <w:rPr>
          <w:rFonts w:ascii="Times New Roman" w:hAnsi="Times New Roman" w:cs="Times New Roman"/>
          <w:sz w:val="24"/>
          <w:szCs w:val="24"/>
        </w:rPr>
        <w:t xml:space="preserve"> informē Pasūtītāju</w:t>
      </w:r>
      <w:r w:rsidR="00B24B58" w:rsidRPr="00521A4B">
        <w:rPr>
          <w:rFonts w:ascii="Times New Roman" w:hAnsi="Times New Roman" w:cs="Times New Roman"/>
          <w:sz w:val="24"/>
          <w:szCs w:val="24"/>
        </w:rPr>
        <w:t>.</w:t>
      </w:r>
    </w:p>
    <w:p w14:paraId="6A713F7E" w14:textId="0EB34B77" w:rsidR="009C1DC3" w:rsidRDefault="00A600F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lastRenderedPageBreak/>
        <w:t>8.</w:t>
      </w:r>
      <w:r w:rsidR="00AF1AC9">
        <w:rPr>
          <w:rFonts w:ascii="Times New Roman" w:hAnsi="Times New Roman" w:cs="Times New Roman"/>
          <w:sz w:val="24"/>
          <w:szCs w:val="24"/>
        </w:rPr>
        <w:t>2</w:t>
      </w:r>
      <w:r w:rsidRPr="00521A4B">
        <w:rPr>
          <w:rFonts w:ascii="Times New Roman" w:hAnsi="Times New Roman" w:cs="Times New Roman"/>
          <w:sz w:val="24"/>
          <w:szCs w:val="24"/>
        </w:rPr>
        <w:t xml:space="preserve">. </w:t>
      </w:r>
      <w:r w:rsidR="006924AA" w:rsidRPr="006924AA">
        <w:rPr>
          <w:rFonts w:ascii="Times New Roman" w:hAnsi="Times New Roman" w:cs="Times New Roman"/>
          <w:sz w:val="24"/>
          <w:szCs w:val="24"/>
        </w:rPr>
        <w:t>Līguma 8.1. punktā noteiktais konfidencialitātes pienākums ir spēkā arī pēc Līguma izbeigšanās, ciktāl normatīvie akti nenosaka citādi</w:t>
      </w:r>
      <w:r w:rsidR="006924AA">
        <w:rPr>
          <w:rFonts w:ascii="Times New Roman" w:hAnsi="Times New Roman" w:cs="Times New Roman"/>
          <w:sz w:val="24"/>
          <w:szCs w:val="24"/>
        </w:rPr>
        <w:t>.</w:t>
      </w:r>
    </w:p>
    <w:p w14:paraId="4A18EDE6" w14:textId="2EFB044E" w:rsidR="00A600FD" w:rsidRDefault="00A600F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8.</w:t>
      </w:r>
      <w:r w:rsidR="00AF1AC9">
        <w:rPr>
          <w:rFonts w:ascii="Times New Roman" w:hAnsi="Times New Roman" w:cs="Times New Roman"/>
          <w:sz w:val="24"/>
          <w:szCs w:val="24"/>
        </w:rPr>
        <w:t>3</w:t>
      </w:r>
      <w:r w:rsidRPr="00521A4B">
        <w:rPr>
          <w:rFonts w:ascii="Times New Roman" w:hAnsi="Times New Roman" w:cs="Times New Roman"/>
          <w:sz w:val="24"/>
          <w:szCs w:val="24"/>
        </w:rPr>
        <w:t xml:space="preserve">. </w:t>
      </w:r>
      <w:r w:rsidR="005123F4" w:rsidRPr="005123F4">
        <w:rPr>
          <w:rFonts w:ascii="Times New Roman" w:hAnsi="Times New Roman" w:cs="Times New Roman"/>
          <w:sz w:val="24"/>
          <w:szCs w:val="24"/>
        </w:rPr>
        <w:t>Par aizsargājamu informāciju netiek uzskatīta publiski pieejama informācija vai informācija, kuras izpaušanā nav vainojama otra Puse.</w:t>
      </w:r>
    </w:p>
    <w:p w14:paraId="36AB147C" w14:textId="62D8261A" w:rsidR="009E2741" w:rsidRDefault="009E2741" w:rsidP="00884742">
      <w:pPr>
        <w:spacing w:after="0"/>
        <w:jc w:val="both"/>
        <w:rPr>
          <w:rFonts w:ascii="Times New Roman" w:hAnsi="Times New Roman" w:cs="Times New Roman"/>
          <w:sz w:val="24"/>
          <w:szCs w:val="24"/>
        </w:rPr>
      </w:pPr>
      <w:r>
        <w:rPr>
          <w:rFonts w:ascii="Times New Roman" w:hAnsi="Times New Roman" w:cs="Times New Roman"/>
          <w:sz w:val="24"/>
          <w:szCs w:val="24"/>
        </w:rPr>
        <w:t xml:space="preserve">8.4. </w:t>
      </w:r>
      <w:r w:rsidR="00BA0CC5" w:rsidRPr="00BA0CC5">
        <w:rPr>
          <w:rFonts w:ascii="Times New Roman" w:hAnsi="Times New Roman" w:cs="Times New Roman"/>
          <w:sz w:val="24"/>
          <w:szCs w:val="24"/>
        </w:rPr>
        <w:t>Šajā nodaļā noteiktie ierobežojumi neliedz Izpildītājam sniegt informāciju revīzijas pakalpojuma izpildē iesaistītajiem darbiniekiem vai apakšuzņēmējiem, ciktāl tas nepieciešams Līguma izpildei. Izpildītājs nodrošina, ka šīs personas ievēro šajā Līgumā noteiktās konfidencialitātes prasības.</w:t>
      </w:r>
    </w:p>
    <w:p w14:paraId="277FE5A4" w14:textId="77777777" w:rsidR="00884742" w:rsidRPr="00521A4B" w:rsidRDefault="00884742" w:rsidP="00884742">
      <w:pPr>
        <w:spacing w:after="0"/>
        <w:jc w:val="both"/>
        <w:rPr>
          <w:rFonts w:ascii="Times New Roman" w:hAnsi="Times New Roman" w:cs="Times New Roman"/>
          <w:sz w:val="24"/>
          <w:szCs w:val="24"/>
        </w:rPr>
      </w:pPr>
    </w:p>
    <w:p w14:paraId="5AD7B329" w14:textId="79BACE28" w:rsidR="00A600FD" w:rsidRDefault="00A600FD"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9.</w:t>
      </w:r>
      <w:r w:rsidR="008D2734">
        <w:rPr>
          <w:rFonts w:ascii="Times New Roman" w:hAnsi="Times New Roman" w:cs="Times New Roman"/>
          <w:b/>
          <w:bCs/>
          <w:sz w:val="24"/>
          <w:szCs w:val="24"/>
        </w:rPr>
        <w:t xml:space="preserve"> </w:t>
      </w:r>
      <w:r w:rsidRPr="00884742">
        <w:rPr>
          <w:rFonts w:ascii="Times New Roman" w:hAnsi="Times New Roman" w:cs="Times New Roman"/>
          <w:b/>
          <w:bCs/>
          <w:sz w:val="24"/>
          <w:szCs w:val="24"/>
        </w:rPr>
        <w:t>LĪGUMA SPĒKĀ STĀŠANĀS, GROZĪŠANA UN DARBĪBAS IZBEIGŠANA</w:t>
      </w:r>
    </w:p>
    <w:p w14:paraId="4F11CF8B" w14:textId="77777777" w:rsidR="00884742" w:rsidRPr="00884742" w:rsidRDefault="00884742" w:rsidP="00884742">
      <w:pPr>
        <w:spacing w:after="0"/>
        <w:jc w:val="both"/>
        <w:rPr>
          <w:rFonts w:ascii="Times New Roman" w:hAnsi="Times New Roman" w:cs="Times New Roman"/>
          <w:b/>
          <w:bCs/>
          <w:sz w:val="24"/>
          <w:szCs w:val="24"/>
        </w:rPr>
      </w:pPr>
    </w:p>
    <w:p w14:paraId="7547BA83" w14:textId="77777777" w:rsidR="006500E5" w:rsidRDefault="00A600F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9.1 </w:t>
      </w:r>
      <w:r w:rsidR="006500E5" w:rsidRPr="006500E5">
        <w:rPr>
          <w:rFonts w:ascii="Times New Roman" w:hAnsi="Times New Roman" w:cs="Times New Roman"/>
          <w:sz w:val="24"/>
          <w:szCs w:val="24"/>
        </w:rPr>
        <w:t>Šis Līgums stājas spēkā no tā parakstīšanas brīža un ir spēkā līdz pilnīgai Pakalpojuma izpildei.</w:t>
      </w:r>
    </w:p>
    <w:p w14:paraId="09617C92" w14:textId="7A089289" w:rsidR="00A600FD" w:rsidRPr="00521A4B" w:rsidRDefault="00A600F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9.2. </w:t>
      </w:r>
      <w:r w:rsidR="00592546" w:rsidRPr="00592546">
        <w:rPr>
          <w:rFonts w:ascii="Times New Roman" w:hAnsi="Times New Roman" w:cs="Times New Roman"/>
          <w:sz w:val="24"/>
          <w:szCs w:val="24"/>
        </w:rPr>
        <w:t>Pakalpojuma izpildes termiņi tiek noteikti Pušu saskaņotajā revīzijas izpildes grafikā katra pārskata gada revīzijai.</w:t>
      </w:r>
    </w:p>
    <w:p w14:paraId="4D5AE90A" w14:textId="7DA02B68" w:rsidR="00A600FD" w:rsidRPr="00521A4B" w:rsidRDefault="00A600F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9.3. </w:t>
      </w:r>
      <w:r w:rsidR="00592546" w:rsidRPr="00592546">
        <w:rPr>
          <w:rFonts w:ascii="Times New Roman" w:hAnsi="Times New Roman" w:cs="Times New Roman"/>
          <w:sz w:val="24"/>
          <w:szCs w:val="24"/>
        </w:rPr>
        <w:t>Līguma darbības laikā Pusēm abpusēji vienojoties, var tikt veikti grozījumi šajā Līgumā Publisko iepirkumu likuma 62. pantā noteiktajos gadījumos un kārtībā.</w:t>
      </w:r>
    </w:p>
    <w:p w14:paraId="066C6BCA" w14:textId="28103763" w:rsidR="00A600FD" w:rsidRPr="00521A4B" w:rsidRDefault="00A600FD"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9.4. Jebkuri grozījumi Līgumā </w:t>
      </w:r>
      <w:r w:rsidR="00815814" w:rsidRPr="00521A4B">
        <w:rPr>
          <w:rFonts w:ascii="Times New Roman" w:hAnsi="Times New Roman" w:cs="Times New Roman"/>
          <w:sz w:val="24"/>
          <w:szCs w:val="24"/>
        </w:rPr>
        <w:t>jānoformē rak</w:t>
      </w:r>
      <w:r w:rsidR="008D2734">
        <w:rPr>
          <w:rFonts w:ascii="Times New Roman" w:hAnsi="Times New Roman" w:cs="Times New Roman"/>
          <w:sz w:val="24"/>
          <w:szCs w:val="24"/>
        </w:rPr>
        <w:t>s</w:t>
      </w:r>
      <w:r w:rsidR="00815814" w:rsidRPr="00521A4B">
        <w:rPr>
          <w:rFonts w:ascii="Times New Roman" w:hAnsi="Times New Roman" w:cs="Times New Roman"/>
          <w:sz w:val="24"/>
          <w:szCs w:val="24"/>
        </w:rPr>
        <w:t xml:space="preserve">tiski un </w:t>
      </w:r>
      <w:r w:rsidR="008D2734" w:rsidRPr="00521A4B">
        <w:rPr>
          <w:rFonts w:ascii="Times New Roman" w:hAnsi="Times New Roman" w:cs="Times New Roman"/>
          <w:sz w:val="24"/>
          <w:szCs w:val="24"/>
        </w:rPr>
        <w:t>jāparaksta</w:t>
      </w:r>
      <w:r w:rsidR="00815814" w:rsidRPr="00521A4B">
        <w:rPr>
          <w:rFonts w:ascii="Times New Roman" w:hAnsi="Times New Roman" w:cs="Times New Roman"/>
          <w:sz w:val="24"/>
          <w:szCs w:val="24"/>
        </w:rPr>
        <w:t xml:space="preserve"> Pusēm. Rakstiski noformēti un Pušu parakstīti Līguma grozījumi </w:t>
      </w:r>
      <w:r w:rsidR="008D2734" w:rsidRPr="00521A4B">
        <w:rPr>
          <w:rFonts w:ascii="Times New Roman" w:hAnsi="Times New Roman" w:cs="Times New Roman"/>
          <w:sz w:val="24"/>
          <w:szCs w:val="24"/>
        </w:rPr>
        <w:t>kļūst</w:t>
      </w:r>
      <w:r w:rsidR="00815814" w:rsidRPr="00521A4B">
        <w:rPr>
          <w:rFonts w:ascii="Times New Roman" w:hAnsi="Times New Roman" w:cs="Times New Roman"/>
          <w:sz w:val="24"/>
          <w:szCs w:val="24"/>
        </w:rPr>
        <w:t xml:space="preserve"> par Līguma neatņemamu sastāvdaļu.</w:t>
      </w:r>
    </w:p>
    <w:p w14:paraId="05A1ABDB" w14:textId="14B07C48" w:rsidR="00815814" w:rsidRPr="00521A4B" w:rsidRDefault="0081581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9.5. Izpildītājam ir tiesības vienpusēji izbeigt </w:t>
      </w:r>
      <w:proofErr w:type="spellStart"/>
      <w:r w:rsidR="00905244" w:rsidRPr="00905244">
        <w:rPr>
          <w:rFonts w:ascii="Times New Roman" w:hAnsi="Times New Roman" w:cs="Times New Roman"/>
          <w:sz w:val="24"/>
          <w:szCs w:val="24"/>
        </w:rPr>
        <w:t>rakstveidā</w:t>
      </w:r>
      <w:proofErr w:type="spellEnd"/>
      <w:r w:rsidR="00905244" w:rsidRPr="00905244">
        <w:rPr>
          <w:rFonts w:ascii="Times New Roman" w:hAnsi="Times New Roman" w:cs="Times New Roman"/>
          <w:sz w:val="24"/>
          <w:szCs w:val="24"/>
        </w:rPr>
        <w:t xml:space="preserve"> brīdinot par to Pasūtītāju vismaz vienu mēnesi iepriekš</w:t>
      </w:r>
      <w:r w:rsidRPr="00521A4B">
        <w:rPr>
          <w:rFonts w:ascii="Times New Roman" w:hAnsi="Times New Roman" w:cs="Times New Roman"/>
          <w:sz w:val="24"/>
          <w:szCs w:val="24"/>
        </w:rPr>
        <w:t>, ja Pasūtītājs nav Līgumā noteiktajā termiņā apmaksājis Izpildītāja izrakstīto rēķinu vairāk nekā 1 (vienu) mēnesi.</w:t>
      </w:r>
    </w:p>
    <w:p w14:paraId="65F07975" w14:textId="74595851" w:rsidR="00815814" w:rsidRPr="00521A4B" w:rsidRDefault="0081581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9.6. Pasūtītājam ir tiesības vienpusēji izbeigt Līgumu, vismaz 1 (vienu) mēnesi iepriekš par to rakstiski paziņojot Izpildītājam, gadījumos, ja:</w:t>
      </w:r>
    </w:p>
    <w:p w14:paraId="229DFF15" w14:textId="7D4A7E2B" w:rsidR="00815814" w:rsidRPr="00521A4B" w:rsidRDefault="0081581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9.6.1. </w:t>
      </w:r>
      <w:r w:rsidR="00905244">
        <w:rPr>
          <w:rFonts w:ascii="Times New Roman" w:hAnsi="Times New Roman" w:cs="Times New Roman"/>
          <w:sz w:val="24"/>
          <w:szCs w:val="24"/>
        </w:rPr>
        <w:t>I</w:t>
      </w:r>
      <w:r w:rsidRPr="00521A4B">
        <w:rPr>
          <w:rFonts w:ascii="Times New Roman" w:hAnsi="Times New Roman" w:cs="Times New Roman"/>
          <w:sz w:val="24"/>
          <w:szCs w:val="24"/>
        </w:rPr>
        <w:t>zpildītājs nepilda tam Līgumā noteiktās saistības vai pilda tās neatbilstoši Līguma nosacījumiem;</w:t>
      </w:r>
    </w:p>
    <w:p w14:paraId="3F1E185A" w14:textId="3202E970" w:rsidR="00815814" w:rsidRPr="00521A4B" w:rsidRDefault="00815814"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9.6.2. </w:t>
      </w:r>
      <w:r w:rsidR="008D2734">
        <w:rPr>
          <w:rFonts w:ascii="Times New Roman" w:hAnsi="Times New Roman" w:cs="Times New Roman"/>
          <w:sz w:val="24"/>
          <w:szCs w:val="24"/>
        </w:rPr>
        <w:t>t</w:t>
      </w:r>
      <w:r w:rsidRPr="00521A4B">
        <w:rPr>
          <w:rFonts w:ascii="Times New Roman" w:hAnsi="Times New Roman" w:cs="Times New Roman"/>
          <w:sz w:val="24"/>
          <w:szCs w:val="24"/>
        </w:rPr>
        <w:t>iek pasludināts Izpildītāja maksātnespējas process</w:t>
      </w:r>
      <w:r w:rsidR="00550CF5" w:rsidRPr="00521A4B">
        <w:rPr>
          <w:rFonts w:ascii="Times New Roman" w:hAnsi="Times New Roman" w:cs="Times New Roman"/>
          <w:sz w:val="24"/>
          <w:szCs w:val="24"/>
        </w:rPr>
        <w:t>, vai ti</w:t>
      </w:r>
      <w:r w:rsidR="008D2734">
        <w:rPr>
          <w:rFonts w:ascii="Times New Roman" w:hAnsi="Times New Roman" w:cs="Times New Roman"/>
          <w:sz w:val="24"/>
          <w:szCs w:val="24"/>
        </w:rPr>
        <w:t>e</w:t>
      </w:r>
      <w:r w:rsidR="00550CF5" w:rsidRPr="00521A4B">
        <w:rPr>
          <w:rFonts w:ascii="Times New Roman" w:hAnsi="Times New Roman" w:cs="Times New Roman"/>
          <w:sz w:val="24"/>
          <w:szCs w:val="24"/>
        </w:rPr>
        <w:t>k uzsākts Izpildītāja likvidācijas process;</w:t>
      </w:r>
    </w:p>
    <w:p w14:paraId="27E4DFAE" w14:textId="511F4A4B" w:rsidR="00550CF5" w:rsidRDefault="00550CF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 xml:space="preserve">9.6.3. </w:t>
      </w:r>
      <w:r w:rsidR="00745A16" w:rsidRPr="00745A16">
        <w:rPr>
          <w:rFonts w:ascii="Times New Roman" w:hAnsi="Times New Roman" w:cs="Times New Roman"/>
          <w:sz w:val="24"/>
          <w:szCs w:val="24"/>
        </w:rPr>
        <w:t>Izpildītājam Līguma izpildes laikā ir piemērotas starptautiskās vai nacionālās sankcijas vai Eiropas Savienības vai NATO dalībvalsts noteiktās finanšu un kapitāla tirgu būtiski ietekmējošās sankcijas, kuru dēļ Izpildītājs nespēj izpildīt Līgumu</w:t>
      </w:r>
      <w:r w:rsidRPr="00521A4B">
        <w:rPr>
          <w:rFonts w:ascii="Times New Roman" w:hAnsi="Times New Roman" w:cs="Times New Roman"/>
          <w:sz w:val="24"/>
          <w:szCs w:val="24"/>
        </w:rPr>
        <w:t>;</w:t>
      </w:r>
    </w:p>
    <w:p w14:paraId="36EE604B" w14:textId="3BA16F81" w:rsidR="008940A6" w:rsidRPr="00521A4B" w:rsidRDefault="008940A6" w:rsidP="00884742">
      <w:pPr>
        <w:spacing w:after="0"/>
        <w:jc w:val="both"/>
        <w:rPr>
          <w:rFonts w:ascii="Times New Roman" w:hAnsi="Times New Roman" w:cs="Times New Roman"/>
          <w:sz w:val="24"/>
          <w:szCs w:val="24"/>
        </w:rPr>
      </w:pPr>
      <w:r>
        <w:rPr>
          <w:rFonts w:ascii="Times New Roman" w:hAnsi="Times New Roman" w:cs="Times New Roman"/>
          <w:sz w:val="24"/>
          <w:szCs w:val="24"/>
        </w:rPr>
        <w:t xml:space="preserve">9.7. </w:t>
      </w:r>
      <w:r w:rsidRPr="008940A6">
        <w:rPr>
          <w:rFonts w:ascii="Times New Roman" w:hAnsi="Times New Roman" w:cs="Times New Roman"/>
          <w:sz w:val="24"/>
          <w:szCs w:val="24"/>
        </w:rPr>
        <w:t>Pasūtītājam ir tiesības atteikties no Pakalpojuma izpildes pilnā apjomā, tas ir, no 202</w:t>
      </w:r>
      <w:r w:rsidR="00F43032">
        <w:rPr>
          <w:rFonts w:ascii="Times New Roman" w:hAnsi="Times New Roman" w:cs="Times New Roman"/>
          <w:sz w:val="24"/>
          <w:szCs w:val="24"/>
        </w:rPr>
        <w:t>7</w:t>
      </w:r>
      <w:r w:rsidRPr="008940A6">
        <w:rPr>
          <w:rFonts w:ascii="Times New Roman" w:hAnsi="Times New Roman" w:cs="Times New Roman"/>
          <w:sz w:val="24"/>
          <w:szCs w:val="24"/>
        </w:rPr>
        <w:t>. gada un/vai 202</w:t>
      </w:r>
      <w:r w:rsidR="00F43032">
        <w:rPr>
          <w:rFonts w:ascii="Times New Roman" w:hAnsi="Times New Roman" w:cs="Times New Roman"/>
          <w:sz w:val="24"/>
          <w:szCs w:val="24"/>
        </w:rPr>
        <w:t>8</w:t>
      </w:r>
      <w:r w:rsidRPr="008940A6">
        <w:rPr>
          <w:rFonts w:ascii="Times New Roman" w:hAnsi="Times New Roman" w:cs="Times New Roman"/>
          <w:sz w:val="24"/>
          <w:szCs w:val="24"/>
        </w:rPr>
        <w:t>. gada un/vai 202</w:t>
      </w:r>
      <w:r w:rsidR="00F43032">
        <w:rPr>
          <w:rFonts w:ascii="Times New Roman" w:hAnsi="Times New Roman" w:cs="Times New Roman"/>
          <w:sz w:val="24"/>
          <w:szCs w:val="24"/>
        </w:rPr>
        <w:t>9</w:t>
      </w:r>
      <w:r w:rsidRPr="008940A6">
        <w:rPr>
          <w:rFonts w:ascii="Times New Roman" w:hAnsi="Times New Roman" w:cs="Times New Roman"/>
          <w:sz w:val="24"/>
          <w:szCs w:val="24"/>
        </w:rPr>
        <w:t>.gada finanšu pārskata revīzijas pakalpojuma, par to iepriekš brīdinot Izpildītāju, ja tam ir objektīvs pamatojums. Šādā gadījumā Pasūtītājs nav atbildīgs par jebkādiem zaudējumiem, kas šī iemesla dēļ varētu rasties Izpildītājam.</w:t>
      </w:r>
    </w:p>
    <w:p w14:paraId="3EC420BB" w14:textId="299564DC" w:rsidR="00550CF5" w:rsidRDefault="00550CF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9.</w:t>
      </w:r>
      <w:r w:rsidR="008940A6">
        <w:rPr>
          <w:rFonts w:ascii="Times New Roman" w:hAnsi="Times New Roman" w:cs="Times New Roman"/>
          <w:sz w:val="24"/>
          <w:szCs w:val="24"/>
        </w:rPr>
        <w:t>8</w:t>
      </w:r>
      <w:r w:rsidRPr="00521A4B">
        <w:rPr>
          <w:rFonts w:ascii="Times New Roman" w:hAnsi="Times New Roman" w:cs="Times New Roman"/>
          <w:sz w:val="24"/>
          <w:szCs w:val="24"/>
        </w:rPr>
        <w:t xml:space="preserve">. </w:t>
      </w:r>
      <w:r w:rsidR="008D2734" w:rsidRPr="00521A4B">
        <w:rPr>
          <w:rFonts w:ascii="Times New Roman" w:hAnsi="Times New Roman" w:cs="Times New Roman"/>
          <w:sz w:val="24"/>
          <w:szCs w:val="24"/>
        </w:rPr>
        <w:t>Rakstiski</w:t>
      </w:r>
      <w:r w:rsidRPr="00521A4B">
        <w:rPr>
          <w:rFonts w:ascii="Times New Roman" w:hAnsi="Times New Roman" w:cs="Times New Roman"/>
          <w:sz w:val="24"/>
          <w:szCs w:val="24"/>
        </w:rPr>
        <w:t xml:space="preserve"> vienojoties, Puses ir tiesības izbeigt Līgumu kāda cita iemesla dēļ, tai skaitā </w:t>
      </w:r>
      <w:r w:rsidRPr="004E4A9F">
        <w:rPr>
          <w:rFonts w:ascii="Times New Roman" w:hAnsi="Times New Roman" w:cs="Times New Roman"/>
          <w:sz w:val="24"/>
          <w:szCs w:val="24"/>
        </w:rPr>
        <w:t>Līguma 2.</w:t>
      </w:r>
      <w:r w:rsidR="004E4A9F" w:rsidRPr="004E4A9F">
        <w:rPr>
          <w:rFonts w:ascii="Times New Roman" w:hAnsi="Times New Roman" w:cs="Times New Roman"/>
          <w:sz w:val="24"/>
          <w:szCs w:val="24"/>
        </w:rPr>
        <w:t>5</w:t>
      </w:r>
      <w:r w:rsidRPr="004E4A9F">
        <w:rPr>
          <w:rFonts w:ascii="Times New Roman" w:hAnsi="Times New Roman" w:cs="Times New Roman"/>
          <w:sz w:val="24"/>
          <w:szCs w:val="24"/>
        </w:rPr>
        <w:t>. punktā nosauktajā gadījumā;</w:t>
      </w:r>
    </w:p>
    <w:p w14:paraId="2F591791" w14:textId="718C2302" w:rsidR="00550CF5" w:rsidRDefault="00550CF5"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9.</w:t>
      </w:r>
      <w:r w:rsidR="008940A6">
        <w:rPr>
          <w:rFonts w:ascii="Times New Roman" w:hAnsi="Times New Roman" w:cs="Times New Roman"/>
          <w:sz w:val="24"/>
          <w:szCs w:val="24"/>
        </w:rPr>
        <w:t>9</w:t>
      </w:r>
      <w:r w:rsidRPr="00521A4B">
        <w:rPr>
          <w:rFonts w:ascii="Times New Roman" w:hAnsi="Times New Roman" w:cs="Times New Roman"/>
          <w:sz w:val="24"/>
          <w:szCs w:val="24"/>
        </w:rPr>
        <w:t xml:space="preserve">. Jebkurā Līguma </w:t>
      </w:r>
      <w:r w:rsidR="004E4A9F" w:rsidRPr="00521A4B">
        <w:rPr>
          <w:rFonts w:ascii="Times New Roman" w:hAnsi="Times New Roman" w:cs="Times New Roman"/>
          <w:sz w:val="24"/>
          <w:szCs w:val="24"/>
        </w:rPr>
        <w:t>izbe</w:t>
      </w:r>
      <w:r w:rsidR="004E4A9F">
        <w:rPr>
          <w:rFonts w:ascii="Times New Roman" w:hAnsi="Times New Roman" w:cs="Times New Roman"/>
          <w:sz w:val="24"/>
          <w:szCs w:val="24"/>
        </w:rPr>
        <w:t>i</w:t>
      </w:r>
      <w:r w:rsidR="004E4A9F" w:rsidRPr="00521A4B">
        <w:rPr>
          <w:rFonts w:ascii="Times New Roman" w:hAnsi="Times New Roman" w:cs="Times New Roman"/>
          <w:sz w:val="24"/>
          <w:szCs w:val="24"/>
        </w:rPr>
        <w:t>gšanas</w:t>
      </w:r>
      <w:r w:rsidRPr="00521A4B">
        <w:rPr>
          <w:rFonts w:ascii="Times New Roman" w:hAnsi="Times New Roman" w:cs="Times New Roman"/>
          <w:sz w:val="24"/>
          <w:szCs w:val="24"/>
        </w:rPr>
        <w:t xml:space="preserve"> gadījumā Puses apņemas izpildīt visas saistības, kas radušās līdz Līguma izbeigšanas brīdim.</w:t>
      </w:r>
    </w:p>
    <w:p w14:paraId="397D10F9" w14:textId="5DBA3654" w:rsidR="00C73613" w:rsidRDefault="00C73613" w:rsidP="00884742">
      <w:pPr>
        <w:spacing w:after="0"/>
        <w:jc w:val="both"/>
        <w:rPr>
          <w:rFonts w:ascii="Times New Roman" w:hAnsi="Times New Roman" w:cs="Times New Roman"/>
          <w:sz w:val="24"/>
          <w:szCs w:val="24"/>
        </w:rPr>
      </w:pPr>
      <w:r>
        <w:rPr>
          <w:rFonts w:ascii="Times New Roman" w:hAnsi="Times New Roman" w:cs="Times New Roman"/>
          <w:sz w:val="24"/>
          <w:szCs w:val="24"/>
        </w:rPr>
        <w:t xml:space="preserve">9.10. </w:t>
      </w:r>
      <w:r w:rsidRPr="00C73613">
        <w:rPr>
          <w:rFonts w:ascii="Times New Roman" w:hAnsi="Times New Roman" w:cs="Times New Roman"/>
          <w:sz w:val="24"/>
          <w:szCs w:val="24"/>
        </w:rPr>
        <w:t>Pēc Līguma parakstīšanas spēku zaudē visas Pušu iepriekšējās vienošanās un sarakste par Līguma priekšmetu.</w:t>
      </w:r>
    </w:p>
    <w:p w14:paraId="249353EA" w14:textId="77777777" w:rsidR="00884742" w:rsidRPr="00521A4B" w:rsidRDefault="00884742" w:rsidP="00884742">
      <w:pPr>
        <w:spacing w:after="0"/>
        <w:jc w:val="both"/>
        <w:rPr>
          <w:rFonts w:ascii="Times New Roman" w:hAnsi="Times New Roman" w:cs="Times New Roman"/>
          <w:sz w:val="24"/>
          <w:szCs w:val="24"/>
        </w:rPr>
      </w:pPr>
    </w:p>
    <w:p w14:paraId="38283AAC" w14:textId="4306EE2E" w:rsidR="00550CF5" w:rsidRDefault="00550CF5" w:rsidP="00884742">
      <w:pPr>
        <w:spacing w:after="0"/>
        <w:jc w:val="both"/>
        <w:rPr>
          <w:rFonts w:ascii="Times New Roman" w:hAnsi="Times New Roman" w:cs="Times New Roman"/>
          <w:b/>
          <w:bCs/>
          <w:sz w:val="24"/>
          <w:szCs w:val="24"/>
        </w:rPr>
      </w:pPr>
      <w:r w:rsidRPr="00884742">
        <w:rPr>
          <w:rFonts w:ascii="Times New Roman" w:hAnsi="Times New Roman" w:cs="Times New Roman"/>
          <w:b/>
          <w:bCs/>
          <w:sz w:val="24"/>
          <w:szCs w:val="24"/>
        </w:rPr>
        <w:t>10. CITI NOTEIKUMI</w:t>
      </w:r>
    </w:p>
    <w:p w14:paraId="7BEC410F" w14:textId="77777777" w:rsidR="00884742" w:rsidRPr="00884742" w:rsidRDefault="00884742" w:rsidP="00884742">
      <w:pPr>
        <w:spacing w:after="0"/>
        <w:jc w:val="both"/>
        <w:rPr>
          <w:rFonts w:ascii="Times New Roman" w:hAnsi="Times New Roman" w:cs="Times New Roman"/>
          <w:b/>
          <w:bCs/>
          <w:sz w:val="24"/>
          <w:szCs w:val="24"/>
        </w:rPr>
      </w:pPr>
    </w:p>
    <w:p w14:paraId="3ABFE849" w14:textId="4982FE78" w:rsidR="006B5801" w:rsidRPr="00521A4B" w:rsidRDefault="006B5801"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4E4A9F">
        <w:rPr>
          <w:rFonts w:ascii="Times New Roman" w:hAnsi="Times New Roman" w:cs="Times New Roman"/>
          <w:sz w:val="24"/>
          <w:szCs w:val="24"/>
        </w:rPr>
        <w:t>0</w:t>
      </w:r>
      <w:r w:rsidRPr="00521A4B">
        <w:rPr>
          <w:rFonts w:ascii="Times New Roman" w:hAnsi="Times New Roman" w:cs="Times New Roman"/>
          <w:sz w:val="24"/>
          <w:szCs w:val="24"/>
        </w:rPr>
        <w:t>.1.</w:t>
      </w:r>
      <w:r w:rsidRPr="00521A4B">
        <w:rPr>
          <w:rFonts w:ascii="Times New Roman" w:hAnsi="Times New Roman" w:cs="Times New Roman"/>
          <w:sz w:val="24"/>
          <w:szCs w:val="24"/>
        </w:rPr>
        <w:tab/>
        <w:t xml:space="preserve">Līgums ir saistošs kā Pusēm, tā arī to tiesību un pienākumu pārņēmējiem. Nevienai no Pusēm nav tiesības no Līguma izrietošās saistības, tiesības vai pienākumus pilnā apjomā vai </w:t>
      </w:r>
      <w:r w:rsidRPr="00521A4B">
        <w:rPr>
          <w:rFonts w:ascii="Times New Roman" w:hAnsi="Times New Roman" w:cs="Times New Roman"/>
          <w:sz w:val="24"/>
          <w:szCs w:val="24"/>
        </w:rPr>
        <w:lastRenderedPageBreak/>
        <w:t>daļēji nodot trešajām personām bez otras Puses rakstiskas piekrišanas. Nododot no Līguma izrietošās saistības trešajām personām, Puse ir pilnībā atbildīga otrai Pusei par Līgumā paredzēto saistību pienācīgu un pilnīgu izpildi.</w:t>
      </w:r>
    </w:p>
    <w:p w14:paraId="6F3F161A" w14:textId="61E5679D" w:rsidR="006B5801" w:rsidRPr="00521A4B" w:rsidRDefault="006B5801"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4E4A9F">
        <w:rPr>
          <w:rFonts w:ascii="Times New Roman" w:hAnsi="Times New Roman" w:cs="Times New Roman"/>
          <w:sz w:val="24"/>
          <w:szCs w:val="24"/>
        </w:rPr>
        <w:t>0</w:t>
      </w:r>
      <w:r w:rsidRPr="00521A4B">
        <w:rPr>
          <w:rFonts w:ascii="Times New Roman" w:hAnsi="Times New Roman" w:cs="Times New Roman"/>
          <w:sz w:val="24"/>
          <w:szCs w:val="24"/>
        </w:rPr>
        <w:t>.2.</w:t>
      </w:r>
      <w:r w:rsidR="003C00CA">
        <w:rPr>
          <w:rFonts w:ascii="Times New Roman" w:hAnsi="Times New Roman" w:cs="Times New Roman"/>
          <w:sz w:val="24"/>
          <w:szCs w:val="24"/>
        </w:rPr>
        <w:t xml:space="preserve"> </w:t>
      </w:r>
      <w:r w:rsidRPr="00521A4B">
        <w:rPr>
          <w:rFonts w:ascii="Times New Roman" w:hAnsi="Times New Roman" w:cs="Times New Roman"/>
          <w:sz w:val="24"/>
          <w:szCs w:val="24"/>
        </w:rPr>
        <w:t>Lai organizētu Pušu sadarbību un Līguma izpildi, Puses nozīmē atbildīgās personas par Līguma izpildi:</w:t>
      </w:r>
    </w:p>
    <w:p w14:paraId="623FDEA0" w14:textId="43ACCF89" w:rsidR="006B5801" w:rsidRPr="00521A4B" w:rsidRDefault="006B5801"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4E4A9F">
        <w:rPr>
          <w:rFonts w:ascii="Times New Roman" w:hAnsi="Times New Roman" w:cs="Times New Roman"/>
          <w:sz w:val="24"/>
          <w:szCs w:val="24"/>
        </w:rPr>
        <w:t>0</w:t>
      </w:r>
      <w:r w:rsidRPr="00521A4B">
        <w:rPr>
          <w:rFonts w:ascii="Times New Roman" w:hAnsi="Times New Roman" w:cs="Times New Roman"/>
          <w:sz w:val="24"/>
          <w:szCs w:val="24"/>
        </w:rPr>
        <w:t>.2.1.</w:t>
      </w:r>
      <w:r w:rsidRPr="00521A4B">
        <w:rPr>
          <w:rFonts w:ascii="Times New Roman" w:hAnsi="Times New Roman" w:cs="Times New Roman"/>
          <w:sz w:val="24"/>
          <w:szCs w:val="24"/>
        </w:rPr>
        <w:tab/>
        <w:t xml:space="preserve">Pasūtītāja atbildīgā persona: ______, tālrunis: +371 _______, e-pasts: _________. </w:t>
      </w:r>
    </w:p>
    <w:p w14:paraId="474C91A4" w14:textId="12659F45" w:rsidR="006B5801" w:rsidRPr="00521A4B" w:rsidRDefault="006B5801"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4E4A9F">
        <w:rPr>
          <w:rFonts w:ascii="Times New Roman" w:hAnsi="Times New Roman" w:cs="Times New Roman"/>
          <w:sz w:val="24"/>
          <w:szCs w:val="24"/>
        </w:rPr>
        <w:t>0</w:t>
      </w:r>
      <w:r w:rsidRPr="00521A4B">
        <w:rPr>
          <w:rFonts w:ascii="Times New Roman" w:hAnsi="Times New Roman" w:cs="Times New Roman"/>
          <w:sz w:val="24"/>
          <w:szCs w:val="24"/>
        </w:rPr>
        <w:t>.2.2.</w:t>
      </w:r>
      <w:r w:rsidRPr="00521A4B">
        <w:rPr>
          <w:rFonts w:ascii="Times New Roman" w:hAnsi="Times New Roman" w:cs="Times New Roman"/>
          <w:sz w:val="24"/>
          <w:szCs w:val="24"/>
        </w:rPr>
        <w:tab/>
        <w:t>Izpildītāja atbildīgā persona: __________, tālrunis: +371 ________, e-pasts: ____________ .</w:t>
      </w:r>
    </w:p>
    <w:p w14:paraId="5F7C2189" w14:textId="73D64F4D" w:rsidR="006B5801" w:rsidRDefault="006B5801" w:rsidP="00884742">
      <w:pPr>
        <w:spacing w:after="0"/>
        <w:jc w:val="both"/>
        <w:rPr>
          <w:rFonts w:ascii="Times New Roman" w:hAnsi="Times New Roman" w:cs="Times New Roman"/>
          <w:sz w:val="24"/>
          <w:szCs w:val="24"/>
        </w:rPr>
      </w:pPr>
      <w:r w:rsidRPr="00521A4B">
        <w:rPr>
          <w:rFonts w:ascii="Times New Roman" w:hAnsi="Times New Roman" w:cs="Times New Roman"/>
          <w:sz w:val="24"/>
          <w:szCs w:val="24"/>
        </w:rPr>
        <w:t>1</w:t>
      </w:r>
      <w:r w:rsidR="004E4A9F">
        <w:rPr>
          <w:rFonts w:ascii="Times New Roman" w:hAnsi="Times New Roman" w:cs="Times New Roman"/>
          <w:sz w:val="24"/>
          <w:szCs w:val="24"/>
        </w:rPr>
        <w:t>0</w:t>
      </w:r>
      <w:r w:rsidRPr="00521A4B">
        <w:rPr>
          <w:rFonts w:ascii="Times New Roman" w:hAnsi="Times New Roman" w:cs="Times New Roman"/>
          <w:sz w:val="24"/>
          <w:szCs w:val="24"/>
        </w:rPr>
        <w:t>.3.</w:t>
      </w:r>
      <w:r w:rsidR="003C00CA">
        <w:rPr>
          <w:rFonts w:ascii="Times New Roman" w:hAnsi="Times New Roman" w:cs="Times New Roman"/>
          <w:sz w:val="24"/>
          <w:szCs w:val="24"/>
        </w:rPr>
        <w:t xml:space="preserve"> </w:t>
      </w:r>
      <w:r w:rsidRPr="00521A4B">
        <w:rPr>
          <w:rFonts w:ascii="Times New Roman" w:hAnsi="Times New Roman" w:cs="Times New Roman"/>
          <w:sz w:val="24"/>
          <w:szCs w:val="24"/>
        </w:rPr>
        <w:t>Ja mainās kāda no Pušu atbildīgajām personām vai šo personu kontaktinformācija vai Līguma 10.2.</w:t>
      </w:r>
      <w:r w:rsidR="000E7237">
        <w:rPr>
          <w:rFonts w:ascii="Times New Roman" w:hAnsi="Times New Roman" w:cs="Times New Roman"/>
          <w:sz w:val="24"/>
          <w:szCs w:val="24"/>
        </w:rPr>
        <w:t xml:space="preserve"> </w:t>
      </w:r>
      <w:r w:rsidRPr="00521A4B">
        <w:rPr>
          <w:rFonts w:ascii="Times New Roman" w:hAnsi="Times New Roman" w:cs="Times New Roman"/>
          <w:sz w:val="24"/>
          <w:szCs w:val="24"/>
        </w:rPr>
        <w:t xml:space="preserve">punktā norādītās e-pasta adreses, attiecīgajai Pusei ir pienākums 3 (trīs) darbdienu laikā par to </w:t>
      </w:r>
      <w:proofErr w:type="spellStart"/>
      <w:r w:rsidRPr="00521A4B">
        <w:rPr>
          <w:rFonts w:ascii="Times New Roman" w:hAnsi="Times New Roman" w:cs="Times New Roman"/>
          <w:sz w:val="24"/>
          <w:szCs w:val="24"/>
        </w:rPr>
        <w:t>rakstveidā</w:t>
      </w:r>
      <w:proofErr w:type="spellEnd"/>
      <w:r w:rsidRPr="00521A4B">
        <w:rPr>
          <w:rFonts w:ascii="Times New Roman" w:hAnsi="Times New Roman" w:cs="Times New Roman"/>
          <w:sz w:val="24"/>
          <w:szCs w:val="24"/>
        </w:rPr>
        <w:t xml:space="preserve"> paziņot otrai Pusei. Šādā gadījumā attiecīgie Līguma punkti tiks uzskatīti par grozītiem no attiecīgas Puses pārstāvēt tiesīgās personas parakstīta paziņojuma saņemšanas brīža bez Pušu atsevišķas rakstiskas vienošanās.</w:t>
      </w:r>
    </w:p>
    <w:p w14:paraId="731CB00C" w14:textId="5CCD7AD9" w:rsidR="00C92942" w:rsidRPr="00C92942" w:rsidRDefault="00C92942" w:rsidP="00C92942">
      <w:pPr>
        <w:spacing w:after="0"/>
        <w:jc w:val="both"/>
        <w:rPr>
          <w:rFonts w:ascii="Times New Roman" w:hAnsi="Times New Roman" w:cs="Times New Roman"/>
          <w:sz w:val="24"/>
          <w:szCs w:val="24"/>
        </w:rPr>
      </w:pPr>
      <w:r>
        <w:rPr>
          <w:rFonts w:ascii="Times New Roman" w:hAnsi="Times New Roman" w:cs="Times New Roman"/>
          <w:sz w:val="24"/>
          <w:szCs w:val="24"/>
        </w:rPr>
        <w:t xml:space="preserve">10.4. </w:t>
      </w:r>
      <w:r w:rsidRPr="00C92942">
        <w:rPr>
          <w:rFonts w:ascii="Times New Roman" w:hAnsi="Times New Roman" w:cs="Times New Roman"/>
          <w:sz w:val="24"/>
          <w:szCs w:val="24"/>
        </w:rPr>
        <w:t xml:space="preserve">Pusei par </w:t>
      </w:r>
      <w:r w:rsidR="00553F40" w:rsidRPr="00553F40">
        <w:rPr>
          <w:rFonts w:ascii="Times New Roman" w:hAnsi="Times New Roman" w:cs="Times New Roman"/>
          <w:sz w:val="24"/>
          <w:szCs w:val="24"/>
        </w:rPr>
        <w:t>Līgumā neparedzētiem apstākļiem</w:t>
      </w:r>
      <w:r w:rsidRPr="00C92942">
        <w:rPr>
          <w:rFonts w:ascii="Times New Roman" w:hAnsi="Times New Roman" w:cs="Times New Roman"/>
          <w:sz w:val="24"/>
          <w:szCs w:val="24"/>
        </w:rPr>
        <w:t xml:space="preserve">, kuri var negatīvi ietekmēt saistību izpildi vai saistību izpildes termiņu, 5 (piecu) darba dienu laikā no to rašanās brīža rakstiski jāpaziņo Pusei, kuru tas var ietekmēt. Ja Izpildītājs nav iesniedzis Pasūtītājam attiecīgu paziņojumu šajā punktā noteiktajā termiņā, Izpildītājs nevar prasīt </w:t>
      </w:r>
      <w:r w:rsidR="00627978" w:rsidRPr="00627978">
        <w:rPr>
          <w:rFonts w:ascii="Times New Roman" w:hAnsi="Times New Roman" w:cs="Times New Roman"/>
          <w:sz w:val="24"/>
          <w:szCs w:val="24"/>
        </w:rPr>
        <w:t>pagarināt Līgumā noteikto saistību izpildes termiņu, pamatojoties uz apstākļiem</w:t>
      </w:r>
      <w:r w:rsidRPr="00C92942">
        <w:rPr>
          <w:rFonts w:ascii="Times New Roman" w:hAnsi="Times New Roman" w:cs="Times New Roman"/>
          <w:sz w:val="24"/>
          <w:szCs w:val="24"/>
        </w:rPr>
        <w:t>, par kuriem nav savlaicīgi sniedzis paziņojumu.</w:t>
      </w:r>
    </w:p>
    <w:p w14:paraId="7ADE3EE2" w14:textId="077A5631" w:rsidR="00C92942" w:rsidRPr="00521A4B" w:rsidRDefault="00C92942" w:rsidP="00C92942">
      <w:pPr>
        <w:spacing w:after="0"/>
        <w:jc w:val="both"/>
        <w:rPr>
          <w:rFonts w:ascii="Times New Roman" w:hAnsi="Times New Roman" w:cs="Times New Roman"/>
          <w:sz w:val="24"/>
          <w:szCs w:val="24"/>
        </w:rPr>
      </w:pPr>
      <w:r>
        <w:rPr>
          <w:rFonts w:ascii="Times New Roman" w:hAnsi="Times New Roman" w:cs="Times New Roman"/>
          <w:sz w:val="24"/>
          <w:szCs w:val="24"/>
        </w:rPr>
        <w:t xml:space="preserve">10.5. </w:t>
      </w:r>
      <w:r w:rsidR="008E2B8C" w:rsidRPr="008E2B8C">
        <w:rPr>
          <w:rFonts w:ascii="Times New Roman" w:hAnsi="Times New Roman" w:cs="Times New Roman"/>
          <w:sz w:val="24"/>
          <w:szCs w:val="24"/>
        </w:rPr>
        <w:t>Visi Līguma dokumenti ir iztulkojami kopumā un savstarpējā sakarībā</w:t>
      </w:r>
      <w:r w:rsidRPr="00C92942">
        <w:rPr>
          <w:rFonts w:ascii="Times New Roman" w:hAnsi="Times New Roman" w:cs="Times New Roman"/>
          <w:sz w:val="24"/>
          <w:szCs w:val="24"/>
        </w:rPr>
        <w:t>, vispirms meklējot tādus iztulkojumus, pēc kuriem neveidojas pretrunas starp dažādiem dokumentiem. Ja kāds no Līguma pamatteksta noteikumiem ir pretrunā ar Līguma pielikumiem, piemēro Līguma pielikuma noteikumu tiktāl, cik to neierobežo Līguma pamatteksta noteikumi.</w:t>
      </w:r>
    </w:p>
    <w:p w14:paraId="381F6042" w14:textId="1D3F7781" w:rsidR="006B5801" w:rsidRPr="00521A4B" w:rsidRDefault="006B5801" w:rsidP="00884742">
      <w:pPr>
        <w:spacing w:after="0"/>
        <w:jc w:val="both"/>
        <w:rPr>
          <w:rFonts w:ascii="Times New Roman" w:hAnsi="Times New Roman" w:cs="Times New Roman"/>
          <w:sz w:val="24"/>
          <w:szCs w:val="24"/>
          <w:highlight w:val="yellow"/>
        </w:rPr>
      </w:pPr>
      <w:r w:rsidRPr="00521A4B">
        <w:rPr>
          <w:rFonts w:ascii="Times New Roman" w:hAnsi="Times New Roman" w:cs="Times New Roman"/>
          <w:sz w:val="24"/>
          <w:szCs w:val="24"/>
        </w:rPr>
        <w:t>1</w:t>
      </w:r>
      <w:r w:rsidR="004E4A9F">
        <w:rPr>
          <w:rFonts w:ascii="Times New Roman" w:hAnsi="Times New Roman" w:cs="Times New Roman"/>
          <w:sz w:val="24"/>
          <w:szCs w:val="24"/>
        </w:rPr>
        <w:t>0</w:t>
      </w:r>
      <w:r w:rsidRPr="00521A4B">
        <w:rPr>
          <w:rFonts w:ascii="Times New Roman" w:hAnsi="Times New Roman" w:cs="Times New Roman"/>
          <w:sz w:val="24"/>
          <w:szCs w:val="24"/>
        </w:rPr>
        <w:t>.</w:t>
      </w:r>
      <w:r w:rsidR="00C92942">
        <w:rPr>
          <w:rFonts w:ascii="Times New Roman" w:hAnsi="Times New Roman" w:cs="Times New Roman"/>
          <w:sz w:val="24"/>
          <w:szCs w:val="24"/>
        </w:rPr>
        <w:t>6</w:t>
      </w:r>
      <w:r w:rsidRPr="00521A4B">
        <w:rPr>
          <w:rFonts w:ascii="Times New Roman" w:hAnsi="Times New Roman" w:cs="Times New Roman"/>
          <w:sz w:val="24"/>
          <w:szCs w:val="24"/>
        </w:rPr>
        <w:t>.</w:t>
      </w:r>
      <w:r w:rsidRPr="00521A4B">
        <w:rPr>
          <w:rFonts w:ascii="Times New Roman" w:hAnsi="Times New Roman" w:cs="Times New Roman"/>
          <w:sz w:val="24"/>
          <w:szCs w:val="24"/>
        </w:rPr>
        <w:tab/>
        <w:t xml:space="preserve">Visi paziņojumi, kas vienai Pusei jānodod otrai Pusei, izņemot, ja Puses Līgumā nav vienojušās par citu </w:t>
      </w:r>
      <w:r w:rsidRPr="009A2D61">
        <w:rPr>
          <w:rFonts w:ascii="Times New Roman" w:hAnsi="Times New Roman" w:cs="Times New Roman"/>
          <w:sz w:val="24"/>
          <w:szCs w:val="24"/>
        </w:rPr>
        <w:t xml:space="preserve">kārtību, ir </w:t>
      </w:r>
      <w:proofErr w:type="spellStart"/>
      <w:r w:rsidRPr="009A2D61">
        <w:rPr>
          <w:rFonts w:ascii="Times New Roman" w:hAnsi="Times New Roman" w:cs="Times New Roman"/>
          <w:sz w:val="24"/>
          <w:szCs w:val="24"/>
        </w:rPr>
        <w:t>jānosūta</w:t>
      </w:r>
      <w:proofErr w:type="spellEnd"/>
      <w:r w:rsidRPr="009A2D61">
        <w:rPr>
          <w:rFonts w:ascii="Times New Roman" w:hAnsi="Times New Roman" w:cs="Times New Roman"/>
          <w:sz w:val="24"/>
          <w:szCs w:val="24"/>
        </w:rPr>
        <w:t xml:space="preserve"> parakstīt</w:t>
      </w:r>
      <w:r w:rsidR="005143F7">
        <w:rPr>
          <w:rFonts w:ascii="Times New Roman" w:hAnsi="Times New Roman" w:cs="Times New Roman"/>
          <w:sz w:val="24"/>
          <w:szCs w:val="24"/>
        </w:rPr>
        <w:t>i</w:t>
      </w:r>
      <w:r w:rsidRPr="009A2D61">
        <w:rPr>
          <w:rFonts w:ascii="Times New Roman" w:hAnsi="Times New Roman" w:cs="Times New Roman"/>
          <w:sz w:val="24"/>
          <w:szCs w:val="24"/>
        </w:rPr>
        <w:t xml:space="preserve"> ar drošu elektronisko parakstu uz:</w:t>
      </w:r>
    </w:p>
    <w:p w14:paraId="26BC9580" w14:textId="1E86C7E7" w:rsidR="006B5801" w:rsidRPr="00A5729A" w:rsidRDefault="006B5801" w:rsidP="00884742">
      <w:pPr>
        <w:spacing w:after="0"/>
        <w:jc w:val="both"/>
        <w:rPr>
          <w:rFonts w:ascii="Times New Roman" w:hAnsi="Times New Roman" w:cs="Times New Roman"/>
          <w:sz w:val="24"/>
          <w:szCs w:val="24"/>
        </w:rPr>
      </w:pPr>
      <w:r w:rsidRPr="00A5729A">
        <w:rPr>
          <w:rFonts w:ascii="Times New Roman" w:hAnsi="Times New Roman" w:cs="Times New Roman"/>
          <w:sz w:val="24"/>
          <w:szCs w:val="24"/>
        </w:rPr>
        <w:t>1</w:t>
      </w:r>
      <w:r w:rsidR="004E4A9F" w:rsidRPr="00A5729A">
        <w:rPr>
          <w:rFonts w:ascii="Times New Roman" w:hAnsi="Times New Roman" w:cs="Times New Roman"/>
          <w:sz w:val="24"/>
          <w:szCs w:val="24"/>
        </w:rPr>
        <w:t>0</w:t>
      </w:r>
      <w:r w:rsidRPr="00A5729A">
        <w:rPr>
          <w:rFonts w:ascii="Times New Roman" w:hAnsi="Times New Roman" w:cs="Times New Roman"/>
          <w:sz w:val="24"/>
          <w:szCs w:val="24"/>
        </w:rPr>
        <w:t>.</w:t>
      </w:r>
      <w:r w:rsidR="00C92942" w:rsidRPr="00A5729A">
        <w:rPr>
          <w:rFonts w:ascii="Times New Roman" w:hAnsi="Times New Roman" w:cs="Times New Roman"/>
          <w:sz w:val="24"/>
          <w:szCs w:val="24"/>
        </w:rPr>
        <w:t>6</w:t>
      </w:r>
      <w:r w:rsidRPr="00A5729A">
        <w:rPr>
          <w:rFonts w:ascii="Times New Roman" w:hAnsi="Times New Roman" w:cs="Times New Roman"/>
          <w:sz w:val="24"/>
          <w:szCs w:val="24"/>
        </w:rPr>
        <w:t>.1.</w:t>
      </w:r>
      <w:r w:rsidRPr="00A5729A">
        <w:rPr>
          <w:rFonts w:ascii="Times New Roman" w:hAnsi="Times New Roman" w:cs="Times New Roman"/>
          <w:sz w:val="24"/>
          <w:szCs w:val="24"/>
        </w:rPr>
        <w:tab/>
        <w:t>Pasūtītāja Līguma 10.2.1.</w:t>
      </w:r>
      <w:r w:rsidR="005E6216">
        <w:rPr>
          <w:rFonts w:ascii="Times New Roman" w:hAnsi="Times New Roman" w:cs="Times New Roman"/>
          <w:sz w:val="24"/>
          <w:szCs w:val="24"/>
        </w:rPr>
        <w:t xml:space="preserve"> </w:t>
      </w:r>
      <w:r w:rsidRPr="00A5729A">
        <w:rPr>
          <w:rFonts w:ascii="Times New Roman" w:hAnsi="Times New Roman" w:cs="Times New Roman"/>
          <w:sz w:val="24"/>
          <w:szCs w:val="24"/>
        </w:rPr>
        <w:t xml:space="preserve">punktā norādīto e-pasta adresi un __________ </w:t>
      </w:r>
      <w:r w:rsidR="005143F7">
        <w:rPr>
          <w:rFonts w:ascii="Times New Roman" w:hAnsi="Times New Roman" w:cs="Times New Roman"/>
          <w:sz w:val="24"/>
          <w:szCs w:val="24"/>
        </w:rPr>
        <w:t>.</w:t>
      </w:r>
    </w:p>
    <w:p w14:paraId="2BC01AF4" w14:textId="1DAAC1B3" w:rsidR="006B5801" w:rsidRPr="00A5729A" w:rsidRDefault="006B5801" w:rsidP="00884742">
      <w:pPr>
        <w:spacing w:after="0"/>
        <w:jc w:val="both"/>
        <w:rPr>
          <w:rFonts w:ascii="Times New Roman" w:hAnsi="Times New Roman" w:cs="Times New Roman"/>
          <w:sz w:val="24"/>
          <w:szCs w:val="24"/>
        </w:rPr>
      </w:pPr>
      <w:r w:rsidRPr="00A5729A">
        <w:rPr>
          <w:rFonts w:ascii="Times New Roman" w:hAnsi="Times New Roman" w:cs="Times New Roman"/>
          <w:sz w:val="24"/>
          <w:szCs w:val="24"/>
        </w:rPr>
        <w:t>1</w:t>
      </w:r>
      <w:r w:rsidR="004E4A9F" w:rsidRPr="00A5729A">
        <w:rPr>
          <w:rFonts w:ascii="Times New Roman" w:hAnsi="Times New Roman" w:cs="Times New Roman"/>
          <w:sz w:val="24"/>
          <w:szCs w:val="24"/>
        </w:rPr>
        <w:t>0</w:t>
      </w:r>
      <w:r w:rsidRPr="00A5729A">
        <w:rPr>
          <w:rFonts w:ascii="Times New Roman" w:hAnsi="Times New Roman" w:cs="Times New Roman"/>
          <w:sz w:val="24"/>
          <w:szCs w:val="24"/>
        </w:rPr>
        <w:t>.</w:t>
      </w:r>
      <w:r w:rsidR="00C92942" w:rsidRPr="00A5729A">
        <w:rPr>
          <w:rFonts w:ascii="Times New Roman" w:hAnsi="Times New Roman" w:cs="Times New Roman"/>
          <w:sz w:val="24"/>
          <w:szCs w:val="24"/>
        </w:rPr>
        <w:t>6</w:t>
      </w:r>
      <w:r w:rsidRPr="00A5729A">
        <w:rPr>
          <w:rFonts w:ascii="Times New Roman" w:hAnsi="Times New Roman" w:cs="Times New Roman"/>
          <w:sz w:val="24"/>
          <w:szCs w:val="24"/>
        </w:rPr>
        <w:t>.2.</w:t>
      </w:r>
      <w:r w:rsidRPr="00A5729A">
        <w:rPr>
          <w:rFonts w:ascii="Times New Roman" w:hAnsi="Times New Roman" w:cs="Times New Roman"/>
          <w:sz w:val="24"/>
          <w:szCs w:val="24"/>
        </w:rPr>
        <w:tab/>
        <w:t xml:space="preserve">Izpildītāja e-pasta adresi ________. </w:t>
      </w:r>
    </w:p>
    <w:p w14:paraId="03D6D91D" w14:textId="34C29170" w:rsidR="006B5801" w:rsidRPr="00521A4B" w:rsidRDefault="006B5801" w:rsidP="00884742">
      <w:pPr>
        <w:spacing w:after="0"/>
        <w:jc w:val="both"/>
        <w:rPr>
          <w:rFonts w:ascii="Times New Roman" w:hAnsi="Times New Roman" w:cs="Times New Roman"/>
          <w:sz w:val="24"/>
          <w:szCs w:val="24"/>
        </w:rPr>
      </w:pPr>
      <w:r w:rsidRPr="00A5729A">
        <w:rPr>
          <w:rFonts w:ascii="Times New Roman" w:hAnsi="Times New Roman" w:cs="Times New Roman"/>
          <w:sz w:val="24"/>
          <w:szCs w:val="24"/>
        </w:rPr>
        <w:t>1</w:t>
      </w:r>
      <w:r w:rsidR="004E4A9F" w:rsidRPr="00A5729A">
        <w:rPr>
          <w:rFonts w:ascii="Times New Roman" w:hAnsi="Times New Roman" w:cs="Times New Roman"/>
          <w:sz w:val="24"/>
          <w:szCs w:val="24"/>
        </w:rPr>
        <w:t>0</w:t>
      </w:r>
      <w:r w:rsidRPr="00A5729A">
        <w:rPr>
          <w:rFonts w:ascii="Times New Roman" w:hAnsi="Times New Roman" w:cs="Times New Roman"/>
          <w:sz w:val="24"/>
          <w:szCs w:val="24"/>
        </w:rPr>
        <w:t>.</w:t>
      </w:r>
      <w:r w:rsidR="00C92942" w:rsidRPr="00A5729A">
        <w:rPr>
          <w:rFonts w:ascii="Times New Roman" w:hAnsi="Times New Roman" w:cs="Times New Roman"/>
          <w:sz w:val="24"/>
          <w:szCs w:val="24"/>
        </w:rPr>
        <w:t>7</w:t>
      </w:r>
      <w:r w:rsidRPr="00A5729A">
        <w:rPr>
          <w:rFonts w:ascii="Times New Roman" w:hAnsi="Times New Roman" w:cs="Times New Roman"/>
          <w:sz w:val="24"/>
          <w:szCs w:val="24"/>
        </w:rPr>
        <w:t>.</w:t>
      </w:r>
      <w:r w:rsidRPr="00A5729A">
        <w:rPr>
          <w:rFonts w:ascii="Times New Roman" w:hAnsi="Times New Roman" w:cs="Times New Roman"/>
          <w:sz w:val="24"/>
          <w:szCs w:val="24"/>
        </w:rPr>
        <w:tab/>
        <w:t>Puses uzskatīs paziņojumus par saņemtiem 7 (septiņu) kalendāra dienu laikā pēc to nosūtīšanas vai ātrāk, ja ir saņemts apstiprinājums par paziņojuma saņemšanu. Līgumā noteiktajos gadījumos informācija var tikt nosūtīta elektroniski, un Puses apstiprina, ka šādā veidā nosūtīta informācija ir uzskatāma par pienācīgā veidā paziņotu otrai Pusei, un tai ir juridisks spēks. Elektroniski nosūtītus paziņojumus Puses uzskatīs par saņemtiem dienā, kad tie ir nosūtīti.</w:t>
      </w:r>
    </w:p>
    <w:p w14:paraId="6453D22C" w14:textId="18100A44" w:rsidR="006B5801" w:rsidRPr="00A5729A" w:rsidRDefault="006B5801" w:rsidP="00884742">
      <w:pPr>
        <w:spacing w:after="0"/>
        <w:jc w:val="both"/>
        <w:rPr>
          <w:rFonts w:ascii="Times New Roman" w:hAnsi="Times New Roman" w:cs="Times New Roman"/>
          <w:sz w:val="24"/>
          <w:szCs w:val="24"/>
        </w:rPr>
      </w:pPr>
      <w:r w:rsidRPr="00A5729A">
        <w:rPr>
          <w:rFonts w:ascii="Times New Roman" w:hAnsi="Times New Roman" w:cs="Times New Roman"/>
          <w:sz w:val="24"/>
          <w:szCs w:val="24"/>
        </w:rPr>
        <w:t>1</w:t>
      </w:r>
      <w:r w:rsidR="004E4A9F" w:rsidRPr="00A5729A">
        <w:rPr>
          <w:rFonts w:ascii="Times New Roman" w:hAnsi="Times New Roman" w:cs="Times New Roman"/>
          <w:sz w:val="24"/>
          <w:szCs w:val="24"/>
        </w:rPr>
        <w:t>0</w:t>
      </w:r>
      <w:r w:rsidRPr="00A5729A">
        <w:rPr>
          <w:rFonts w:ascii="Times New Roman" w:hAnsi="Times New Roman" w:cs="Times New Roman"/>
          <w:sz w:val="24"/>
          <w:szCs w:val="24"/>
        </w:rPr>
        <w:t>.</w:t>
      </w:r>
      <w:r w:rsidR="00C92942" w:rsidRPr="00A5729A">
        <w:rPr>
          <w:rFonts w:ascii="Times New Roman" w:hAnsi="Times New Roman" w:cs="Times New Roman"/>
          <w:sz w:val="24"/>
          <w:szCs w:val="24"/>
        </w:rPr>
        <w:t>8</w:t>
      </w:r>
      <w:r w:rsidRPr="00A5729A">
        <w:rPr>
          <w:rFonts w:ascii="Times New Roman" w:hAnsi="Times New Roman" w:cs="Times New Roman"/>
          <w:sz w:val="24"/>
          <w:szCs w:val="24"/>
        </w:rPr>
        <w:t>.</w:t>
      </w:r>
      <w:r w:rsidRPr="00A5729A">
        <w:rPr>
          <w:rFonts w:ascii="Times New Roman" w:hAnsi="Times New Roman" w:cs="Times New Roman"/>
          <w:sz w:val="24"/>
          <w:szCs w:val="24"/>
        </w:rPr>
        <w:tab/>
        <w:t xml:space="preserve">Pusei ir pienākums nekavējoties, bet ne vēlāk kā 5 (piecu) darba dienu laikā no izmaiņu veikšanas atbilstošajos valsts reģistros rakstiski paziņot otrai Pusei par savas juridiskās adreses, rekvizītu maiņu, PVN reģistrācijas numura maiņu/anulēšanu vai juridiskā statusa maiņu, saimnieciskās darbības apturēšanu, likvidācijas procesa uzsākšanu, tiesiskās aizsardzības vai </w:t>
      </w:r>
      <w:proofErr w:type="spellStart"/>
      <w:r w:rsidRPr="00A5729A">
        <w:rPr>
          <w:rFonts w:ascii="Times New Roman" w:hAnsi="Times New Roman" w:cs="Times New Roman"/>
          <w:sz w:val="24"/>
          <w:szCs w:val="24"/>
        </w:rPr>
        <w:t>ārpustiesas</w:t>
      </w:r>
      <w:proofErr w:type="spellEnd"/>
      <w:r w:rsidRPr="00A5729A">
        <w:rPr>
          <w:rFonts w:ascii="Times New Roman" w:hAnsi="Times New Roman" w:cs="Times New Roman"/>
          <w:sz w:val="24"/>
          <w:szCs w:val="24"/>
        </w:rPr>
        <w:t xml:space="preserve"> tiesiskās aizsardzības procesa ierosināšanu, maksātnespējas procesa pasludināšanu, reorganizācijas procesa uzsākšanu, kā arī par jebkādu citu apstākli, kas var ietekmēt Līgumā noteikto saistību pienācīgu izpildi. Līdz šāda paziņojuma saņemšanai visi otrās Puses sūtījumi, kas šajā Līguma kārtībā nodoti pēc vecās adreses, rekvizītiem, ir atzīstami par pienācīgi nodotiem un saņemtiem. Par zaudējumiem, kas var rasties saistībā ar šo izmaiņu nesavlaicīgu un nepienācīgu paziņošanu, pilnā apjomā atbild Puse.</w:t>
      </w:r>
    </w:p>
    <w:p w14:paraId="7EB2DB5D" w14:textId="0C1C2E88" w:rsidR="006B5801" w:rsidRPr="00A5729A" w:rsidRDefault="006B5801" w:rsidP="00884742">
      <w:pPr>
        <w:spacing w:after="0"/>
        <w:jc w:val="both"/>
        <w:rPr>
          <w:rFonts w:ascii="Times New Roman" w:hAnsi="Times New Roman" w:cs="Times New Roman"/>
          <w:sz w:val="24"/>
          <w:szCs w:val="24"/>
        </w:rPr>
      </w:pPr>
      <w:r w:rsidRPr="00A5729A">
        <w:rPr>
          <w:rFonts w:ascii="Times New Roman" w:hAnsi="Times New Roman" w:cs="Times New Roman"/>
          <w:sz w:val="24"/>
          <w:szCs w:val="24"/>
        </w:rPr>
        <w:t>1</w:t>
      </w:r>
      <w:r w:rsidR="004E4A9F" w:rsidRPr="00A5729A">
        <w:rPr>
          <w:rFonts w:ascii="Times New Roman" w:hAnsi="Times New Roman" w:cs="Times New Roman"/>
          <w:sz w:val="24"/>
          <w:szCs w:val="24"/>
        </w:rPr>
        <w:t>0</w:t>
      </w:r>
      <w:r w:rsidRPr="00A5729A">
        <w:rPr>
          <w:rFonts w:ascii="Times New Roman" w:hAnsi="Times New Roman" w:cs="Times New Roman"/>
          <w:sz w:val="24"/>
          <w:szCs w:val="24"/>
        </w:rPr>
        <w:t>.</w:t>
      </w:r>
      <w:r w:rsidR="00C92942" w:rsidRPr="00A5729A">
        <w:rPr>
          <w:rFonts w:ascii="Times New Roman" w:hAnsi="Times New Roman" w:cs="Times New Roman"/>
          <w:sz w:val="24"/>
          <w:szCs w:val="24"/>
        </w:rPr>
        <w:t>9</w:t>
      </w:r>
      <w:r w:rsidRPr="00A5729A">
        <w:rPr>
          <w:rFonts w:ascii="Times New Roman" w:hAnsi="Times New Roman" w:cs="Times New Roman"/>
          <w:sz w:val="24"/>
          <w:szCs w:val="24"/>
        </w:rPr>
        <w:t>.</w:t>
      </w:r>
      <w:r w:rsidRPr="00A5729A">
        <w:rPr>
          <w:rFonts w:ascii="Times New Roman" w:hAnsi="Times New Roman" w:cs="Times New Roman"/>
          <w:sz w:val="24"/>
          <w:szCs w:val="24"/>
        </w:rPr>
        <w:tab/>
        <w:t xml:space="preserve">Pušu reorganizācija vai to vadītāju maiņa nevar būt par pamatu Līguma pārtraukšanai vai izbeigšanai. Gadījumā, ja kāda no Pusēm tiek reorganizēta vai likvidēta, Līgums paliek spēkā un tā noteikumi ir saistoši Puses tiesību pārņēmējam. </w:t>
      </w:r>
    </w:p>
    <w:p w14:paraId="2E9688E1" w14:textId="1AF2899E" w:rsidR="006B5801" w:rsidRPr="004E4A9F" w:rsidRDefault="006B5801" w:rsidP="00884742">
      <w:pPr>
        <w:spacing w:after="0"/>
        <w:jc w:val="both"/>
        <w:rPr>
          <w:rFonts w:ascii="Times New Roman" w:hAnsi="Times New Roman" w:cs="Times New Roman"/>
          <w:color w:val="000000" w:themeColor="text1"/>
          <w:sz w:val="24"/>
          <w:szCs w:val="24"/>
        </w:rPr>
      </w:pPr>
      <w:r w:rsidRPr="004E4A9F">
        <w:rPr>
          <w:rFonts w:ascii="Times New Roman" w:hAnsi="Times New Roman" w:cs="Times New Roman"/>
          <w:color w:val="000000" w:themeColor="text1"/>
          <w:sz w:val="24"/>
          <w:szCs w:val="24"/>
        </w:rPr>
        <w:lastRenderedPageBreak/>
        <w:t>1</w:t>
      </w:r>
      <w:r w:rsidR="004E4A9F" w:rsidRPr="004E4A9F">
        <w:rPr>
          <w:rFonts w:ascii="Times New Roman" w:hAnsi="Times New Roman" w:cs="Times New Roman"/>
          <w:color w:val="000000" w:themeColor="text1"/>
          <w:sz w:val="24"/>
          <w:szCs w:val="24"/>
        </w:rPr>
        <w:t>0</w:t>
      </w:r>
      <w:r w:rsidRPr="004E4A9F">
        <w:rPr>
          <w:rFonts w:ascii="Times New Roman" w:hAnsi="Times New Roman" w:cs="Times New Roman"/>
          <w:color w:val="000000" w:themeColor="text1"/>
          <w:sz w:val="24"/>
          <w:szCs w:val="24"/>
        </w:rPr>
        <w:t>.</w:t>
      </w:r>
      <w:r w:rsidR="00C92942">
        <w:rPr>
          <w:rFonts w:ascii="Times New Roman" w:hAnsi="Times New Roman" w:cs="Times New Roman"/>
          <w:color w:val="000000" w:themeColor="text1"/>
          <w:sz w:val="24"/>
          <w:szCs w:val="24"/>
        </w:rPr>
        <w:t>10</w:t>
      </w:r>
      <w:r w:rsidRPr="004E4A9F">
        <w:rPr>
          <w:rFonts w:ascii="Times New Roman" w:hAnsi="Times New Roman" w:cs="Times New Roman"/>
          <w:color w:val="000000" w:themeColor="text1"/>
          <w:sz w:val="24"/>
          <w:szCs w:val="24"/>
        </w:rPr>
        <w:t>.</w:t>
      </w:r>
      <w:r w:rsidRPr="004E4A9F">
        <w:rPr>
          <w:rFonts w:ascii="Times New Roman" w:hAnsi="Times New Roman" w:cs="Times New Roman"/>
          <w:color w:val="000000" w:themeColor="text1"/>
          <w:sz w:val="24"/>
          <w:szCs w:val="24"/>
        </w:rPr>
        <w:tab/>
        <w:t>Ja kāds no Līguma noteikumiem zaudē juridisko spēku, tas neietekmē pārējos Līguma noteikumus.</w:t>
      </w:r>
    </w:p>
    <w:p w14:paraId="600DF096" w14:textId="4C42705A" w:rsidR="006B5801" w:rsidRPr="004E4A9F" w:rsidRDefault="006B5801" w:rsidP="00884742">
      <w:pPr>
        <w:spacing w:after="0"/>
        <w:jc w:val="both"/>
        <w:rPr>
          <w:rFonts w:ascii="Times New Roman" w:hAnsi="Times New Roman" w:cs="Times New Roman"/>
          <w:color w:val="000000" w:themeColor="text1"/>
          <w:sz w:val="24"/>
          <w:szCs w:val="24"/>
        </w:rPr>
      </w:pPr>
      <w:r w:rsidRPr="004E4A9F">
        <w:rPr>
          <w:rFonts w:ascii="Times New Roman" w:hAnsi="Times New Roman" w:cs="Times New Roman"/>
          <w:color w:val="000000" w:themeColor="text1"/>
          <w:sz w:val="24"/>
          <w:szCs w:val="24"/>
        </w:rPr>
        <w:t>1</w:t>
      </w:r>
      <w:r w:rsidR="004E4A9F" w:rsidRPr="004E4A9F">
        <w:rPr>
          <w:rFonts w:ascii="Times New Roman" w:hAnsi="Times New Roman" w:cs="Times New Roman"/>
          <w:color w:val="000000" w:themeColor="text1"/>
          <w:sz w:val="24"/>
          <w:szCs w:val="24"/>
        </w:rPr>
        <w:t>0</w:t>
      </w:r>
      <w:r w:rsidRPr="004E4A9F">
        <w:rPr>
          <w:rFonts w:ascii="Times New Roman" w:hAnsi="Times New Roman" w:cs="Times New Roman"/>
          <w:color w:val="000000" w:themeColor="text1"/>
          <w:sz w:val="24"/>
          <w:szCs w:val="24"/>
        </w:rPr>
        <w:t>.</w:t>
      </w:r>
      <w:r w:rsidR="00C92942">
        <w:rPr>
          <w:rFonts w:ascii="Times New Roman" w:hAnsi="Times New Roman" w:cs="Times New Roman"/>
          <w:color w:val="000000" w:themeColor="text1"/>
          <w:sz w:val="24"/>
          <w:szCs w:val="24"/>
        </w:rPr>
        <w:t>11</w:t>
      </w:r>
      <w:r w:rsidRPr="004E4A9F">
        <w:rPr>
          <w:rFonts w:ascii="Times New Roman" w:hAnsi="Times New Roman" w:cs="Times New Roman"/>
          <w:color w:val="000000" w:themeColor="text1"/>
          <w:sz w:val="24"/>
          <w:szCs w:val="24"/>
        </w:rPr>
        <w:t>.</w:t>
      </w:r>
      <w:r w:rsidRPr="004E4A9F">
        <w:rPr>
          <w:rFonts w:ascii="Times New Roman" w:hAnsi="Times New Roman" w:cs="Times New Roman"/>
          <w:color w:val="000000" w:themeColor="text1"/>
          <w:sz w:val="24"/>
          <w:szCs w:val="24"/>
        </w:rPr>
        <w:tab/>
        <w:t>Jautājumos, kas nav atrunāti Līgumā, Puses vadās no Latvijas Republikā spēkā esošajiem normatīvajiem aktiem.</w:t>
      </w:r>
    </w:p>
    <w:p w14:paraId="11D383F6" w14:textId="5BA94C69" w:rsidR="006B5801" w:rsidRDefault="006B5801" w:rsidP="00884742">
      <w:pPr>
        <w:spacing w:after="0"/>
        <w:jc w:val="both"/>
        <w:rPr>
          <w:rFonts w:ascii="Times New Roman" w:hAnsi="Times New Roman" w:cs="Times New Roman"/>
          <w:color w:val="000000" w:themeColor="text1"/>
          <w:sz w:val="24"/>
          <w:szCs w:val="24"/>
        </w:rPr>
      </w:pPr>
      <w:r w:rsidRPr="004E4A9F">
        <w:rPr>
          <w:rFonts w:ascii="Times New Roman" w:hAnsi="Times New Roman" w:cs="Times New Roman"/>
          <w:color w:val="000000" w:themeColor="text1"/>
          <w:sz w:val="24"/>
          <w:szCs w:val="24"/>
        </w:rPr>
        <w:t>1</w:t>
      </w:r>
      <w:r w:rsidR="004E4A9F" w:rsidRPr="004E4A9F">
        <w:rPr>
          <w:rFonts w:ascii="Times New Roman" w:hAnsi="Times New Roman" w:cs="Times New Roman"/>
          <w:color w:val="000000" w:themeColor="text1"/>
          <w:sz w:val="24"/>
          <w:szCs w:val="24"/>
        </w:rPr>
        <w:t>0</w:t>
      </w:r>
      <w:r w:rsidRPr="004E4A9F">
        <w:rPr>
          <w:rFonts w:ascii="Times New Roman" w:hAnsi="Times New Roman" w:cs="Times New Roman"/>
          <w:color w:val="000000" w:themeColor="text1"/>
          <w:sz w:val="24"/>
          <w:szCs w:val="24"/>
        </w:rPr>
        <w:t>.1</w:t>
      </w:r>
      <w:r w:rsidR="00C92942">
        <w:rPr>
          <w:rFonts w:ascii="Times New Roman" w:hAnsi="Times New Roman" w:cs="Times New Roman"/>
          <w:color w:val="000000" w:themeColor="text1"/>
          <w:sz w:val="24"/>
          <w:szCs w:val="24"/>
        </w:rPr>
        <w:t>2</w:t>
      </w:r>
      <w:r w:rsidRPr="004E4A9F">
        <w:rPr>
          <w:rFonts w:ascii="Times New Roman" w:hAnsi="Times New Roman" w:cs="Times New Roman"/>
          <w:color w:val="000000" w:themeColor="text1"/>
          <w:sz w:val="24"/>
          <w:szCs w:val="24"/>
        </w:rPr>
        <w:t>.</w:t>
      </w:r>
      <w:r w:rsidRPr="004E4A9F">
        <w:rPr>
          <w:rFonts w:ascii="Times New Roman" w:hAnsi="Times New Roman" w:cs="Times New Roman"/>
          <w:color w:val="000000" w:themeColor="text1"/>
          <w:sz w:val="24"/>
          <w:szCs w:val="24"/>
        </w:rPr>
        <w:tab/>
        <w:t xml:space="preserve">Visi no Līguma izrietošie paziņojumi, brīdinājumi, sarakste, saskaņojumi un cita informācija un dokumentācija ir noformējama </w:t>
      </w:r>
      <w:proofErr w:type="spellStart"/>
      <w:r w:rsidRPr="004E4A9F">
        <w:rPr>
          <w:rFonts w:ascii="Times New Roman" w:hAnsi="Times New Roman" w:cs="Times New Roman"/>
          <w:color w:val="000000" w:themeColor="text1"/>
          <w:sz w:val="24"/>
          <w:szCs w:val="24"/>
        </w:rPr>
        <w:t>rakstveidā</w:t>
      </w:r>
      <w:proofErr w:type="spellEnd"/>
      <w:r w:rsidRPr="004E4A9F">
        <w:rPr>
          <w:rFonts w:ascii="Times New Roman" w:hAnsi="Times New Roman" w:cs="Times New Roman"/>
          <w:color w:val="000000" w:themeColor="text1"/>
          <w:sz w:val="24"/>
          <w:szCs w:val="24"/>
        </w:rPr>
        <w:t>, latviešu valodā.</w:t>
      </w:r>
    </w:p>
    <w:p w14:paraId="54FB8DB0" w14:textId="5ED1DEA7" w:rsidR="004E4A9F" w:rsidRDefault="004E4A9F" w:rsidP="004E4A9F">
      <w:pPr>
        <w:spacing w:after="0"/>
        <w:jc w:val="both"/>
        <w:rPr>
          <w:rFonts w:ascii="Times New Roman" w:hAnsi="Times New Roman" w:cs="Times New Roman"/>
          <w:color w:val="000000" w:themeColor="text1"/>
          <w:sz w:val="24"/>
          <w:szCs w:val="24"/>
        </w:rPr>
      </w:pPr>
      <w:r w:rsidRPr="004E4A9F">
        <w:rPr>
          <w:rFonts w:ascii="Times New Roman" w:hAnsi="Times New Roman" w:cs="Times New Roman"/>
          <w:color w:val="000000" w:themeColor="text1"/>
          <w:sz w:val="24"/>
          <w:szCs w:val="24"/>
        </w:rPr>
        <w:t>10.1</w:t>
      </w:r>
      <w:r w:rsidR="00C92942">
        <w:rPr>
          <w:rFonts w:ascii="Times New Roman" w:hAnsi="Times New Roman" w:cs="Times New Roman"/>
          <w:color w:val="000000" w:themeColor="text1"/>
          <w:sz w:val="24"/>
          <w:szCs w:val="24"/>
        </w:rPr>
        <w:t>3</w:t>
      </w:r>
      <w:r w:rsidRPr="004E4A9F">
        <w:rPr>
          <w:rFonts w:ascii="Times New Roman" w:hAnsi="Times New Roman" w:cs="Times New Roman"/>
          <w:color w:val="000000" w:themeColor="text1"/>
          <w:sz w:val="24"/>
          <w:szCs w:val="24"/>
        </w:rPr>
        <w:t>.</w:t>
      </w:r>
      <w:r w:rsidRPr="004E4A9F">
        <w:rPr>
          <w:rFonts w:ascii="Times New Roman" w:hAnsi="Times New Roman" w:cs="Times New Roman"/>
          <w:color w:val="000000" w:themeColor="text1"/>
          <w:sz w:val="24"/>
          <w:szCs w:val="24"/>
        </w:rPr>
        <w:tab/>
        <w:t>Līguma neatņemamas sastāvdaļas ir šādi pielikumi:</w:t>
      </w:r>
    </w:p>
    <w:p w14:paraId="67CDCF18" w14:textId="3C777936" w:rsidR="001E443F" w:rsidRPr="001E443F" w:rsidRDefault="001E443F" w:rsidP="001E443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1E443F">
        <w:rPr>
          <w:rFonts w:ascii="Times New Roman" w:hAnsi="Times New Roman" w:cs="Times New Roman"/>
          <w:color w:val="000000" w:themeColor="text1"/>
          <w:sz w:val="24"/>
          <w:szCs w:val="24"/>
        </w:rPr>
        <w:t>pielikums – Tehniskā specifikācija;</w:t>
      </w:r>
    </w:p>
    <w:p w14:paraId="5D8EBDC2" w14:textId="51070761" w:rsidR="001E443F" w:rsidRPr="001E443F" w:rsidRDefault="001E443F" w:rsidP="001E443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1E443F">
        <w:rPr>
          <w:rFonts w:ascii="Times New Roman" w:hAnsi="Times New Roman" w:cs="Times New Roman"/>
          <w:color w:val="000000" w:themeColor="text1"/>
          <w:sz w:val="24"/>
          <w:szCs w:val="24"/>
        </w:rPr>
        <w:t>pielikums – Pretendenta pieteikums;</w:t>
      </w:r>
    </w:p>
    <w:p w14:paraId="4812B53C" w14:textId="369F71B7" w:rsidR="001E443F" w:rsidRPr="001E443F" w:rsidRDefault="001E443F" w:rsidP="001E443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1E443F">
        <w:rPr>
          <w:rFonts w:ascii="Times New Roman" w:hAnsi="Times New Roman" w:cs="Times New Roman"/>
          <w:color w:val="000000" w:themeColor="text1"/>
          <w:sz w:val="24"/>
          <w:szCs w:val="24"/>
        </w:rPr>
        <w:t>pielikums – Revidenta pieredze;</w:t>
      </w:r>
    </w:p>
    <w:p w14:paraId="10BF9F02" w14:textId="69E60CD2" w:rsidR="001E443F" w:rsidRPr="001E443F" w:rsidRDefault="001E443F" w:rsidP="001E443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1E443F">
        <w:rPr>
          <w:rFonts w:ascii="Times New Roman" w:hAnsi="Times New Roman" w:cs="Times New Roman"/>
          <w:color w:val="000000" w:themeColor="text1"/>
          <w:sz w:val="24"/>
          <w:szCs w:val="24"/>
        </w:rPr>
        <w:t>pielikums – Finanšu piedāvājums;</w:t>
      </w:r>
    </w:p>
    <w:p w14:paraId="12DD0BE1" w14:textId="5D3459A1" w:rsidR="001E443F" w:rsidRDefault="001E443F" w:rsidP="001E443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1E443F">
        <w:rPr>
          <w:rFonts w:ascii="Times New Roman" w:hAnsi="Times New Roman" w:cs="Times New Roman"/>
          <w:color w:val="000000" w:themeColor="text1"/>
          <w:sz w:val="24"/>
          <w:szCs w:val="24"/>
        </w:rPr>
        <w:t>pielikums – Zvērināta revidenta neatkarības apliecinājums.</w:t>
      </w:r>
    </w:p>
    <w:p w14:paraId="3F4A893C" w14:textId="42F02C37" w:rsidR="00E02FBB" w:rsidRDefault="006B5801" w:rsidP="001E443F">
      <w:pPr>
        <w:spacing w:after="0"/>
        <w:jc w:val="both"/>
        <w:rPr>
          <w:rFonts w:ascii="Times New Roman" w:hAnsi="Times New Roman" w:cs="Times New Roman"/>
          <w:color w:val="000000" w:themeColor="text1"/>
          <w:sz w:val="24"/>
          <w:szCs w:val="24"/>
        </w:rPr>
      </w:pPr>
      <w:r w:rsidRPr="004E4A9F">
        <w:rPr>
          <w:rFonts w:ascii="Times New Roman" w:hAnsi="Times New Roman" w:cs="Times New Roman"/>
          <w:color w:val="000000" w:themeColor="text1"/>
          <w:sz w:val="24"/>
          <w:szCs w:val="24"/>
        </w:rPr>
        <w:t>1</w:t>
      </w:r>
      <w:r w:rsidR="004E4A9F" w:rsidRPr="004E4A9F">
        <w:rPr>
          <w:rFonts w:ascii="Times New Roman" w:hAnsi="Times New Roman" w:cs="Times New Roman"/>
          <w:color w:val="000000" w:themeColor="text1"/>
          <w:sz w:val="24"/>
          <w:szCs w:val="24"/>
        </w:rPr>
        <w:t>0</w:t>
      </w:r>
      <w:r w:rsidRPr="004E4A9F">
        <w:rPr>
          <w:rFonts w:ascii="Times New Roman" w:hAnsi="Times New Roman" w:cs="Times New Roman"/>
          <w:color w:val="000000" w:themeColor="text1"/>
          <w:sz w:val="24"/>
          <w:szCs w:val="24"/>
        </w:rPr>
        <w:t>.1</w:t>
      </w:r>
      <w:r w:rsidR="00C92942">
        <w:rPr>
          <w:rFonts w:ascii="Times New Roman" w:hAnsi="Times New Roman" w:cs="Times New Roman"/>
          <w:color w:val="000000" w:themeColor="text1"/>
          <w:sz w:val="24"/>
          <w:szCs w:val="24"/>
        </w:rPr>
        <w:t>4</w:t>
      </w:r>
      <w:r w:rsidRPr="004E4A9F">
        <w:rPr>
          <w:rFonts w:ascii="Times New Roman" w:hAnsi="Times New Roman" w:cs="Times New Roman"/>
          <w:color w:val="000000" w:themeColor="text1"/>
          <w:sz w:val="24"/>
          <w:szCs w:val="24"/>
        </w:rPr>
        <w:t>.</w:t>
      </w:r>
      <w:r w:rsidR="00E02FBB">
        <w:rPr>
          <w:rFonts w:ascii="Times New Roman" w:hAnsi="Times New Roman" w:cs="Times New Roman"/>
          <w:color w:val="000000" w:themeColor="text1"/>
          <w:sz w:val="24"/>
          <w:szCs w:val="24"/>
        </w:rPr>
        <w:t xml:space="preserve"> </w:t>
      </w:r>
      <w:r w:rsidR="00E02FBB" w:rsidRPr="00E02FBB">
        <w:rPr>
          <w:rFonts w:ascii="Times New Roman" w:hAnsi="Times New Roman" w:cs="Times New Roman"/>
          <w:color w:val="000000" w:themeColor="text1"/>
          <w:sz w:val="24"/>
          <w:szCs w:val="24"/>
        </w:rPr>
        <w:t>Līgums sagatavots latviešu valodā, parakstīts 2 (divos) eksemplāros uz __ (___) lappusēm, katrai Pusei pa vienam eksemplāram. Abiem Līguma eksemplāriem ir vienāds juridiskais spēks.</w:t>
      </w:r>
    </w:p>
    <w:p w14:paraId="5F783780" w14:textId="752248AA" w:rsidR="00E02FBB" w:rsidRPr="00E02FBB" w:rsidRDefault="00E02FBB" w:rsidP="00E02FBB">
      <w:pPr>
        <w:spacing w:after="0"/>
        <w:jc w:val="both"/>
        <w:rPr>
          <w:rFonts w:ascii="Times New Roman" w:eastAsia="Calibri" w:hAnsi="Times New Roman" w:cs="Times New Roman"/>
          <w:color w:val="A6A6A6" w:themeColor="background1" w:themeShade="A6"/>
          <w:kern w:val="2"/>
          <w:sz w:val="24"/>
          <w:szCs w:val="24"/>
        </w:rPr>
      </w:pPr>
      <w:r w:rsidRPr="00E02FBB">
        <w:rPr>
          <w:rFonts w:ascii="Times New Roman" w:eastAsia="Calibri" w:hAnsi="Times New Roman" w:cs="Times New Roman"/>
          <w:color w:val="A6A6A6" w:themeColor="background1" w:themeShade="A6"/>
          <w:kern w:val="2"/>
          <w:sz w:val="24"/>
          <w:szCs w:val="24"/>
        </w:rPr>
        <w:t>Vai</w:t>
      </w:r>
    </w:p>
    <w:p w14:paraId="21F6146D" w14:textId="50CD4185" w:rsidR="00E02FBB" w:rsidRPr="00E02FBB" w:rsidRDefault="00E02FBB" w:rsidP="00E02FBB">
      <w:pPr>
        <w:keepNext/>
        <w:suppressLineNumbers/>
        <w:tabs>
          <w:tab w:val="left" w:pos="567"/>
        </w:tabs>
        <w:suppressAutoHyphens/>
        <w:autoSpaceDN w:val="0"/>
        <w:spacing w:line="240" w:lineRule="auto"/>
        <w:jc w:val="both"/>
        <w:textAlignment w:val="baseline"/>
        <w:rPr>
          <w:rFonts w:ascii="Times New Roman" w:eastAsia="Calibri" w:hAnsi="Times New Roman" w:cs="Times New Roman"/>
          <w:color w:val="A6A6A6" w:themeColor="background1" w:themeShade="A6"/>
          <w:kern w:val="2"/>
          <w:sz w:val="24"/>
          <w:szCs w:val="24"/>
        </w:rPr>
      </w:pPr>
      <w:r w:rsidRPr="00E02FBB">
        <w:rPr>
          <w:rFonts w:ascii="Times New Roman" w:eastAsia="Calibri" w:hAnsi="Times New Roman" w:cs="Times New Roman"/>
          <w:color w:val="A6A6A6" w:themeColor="background1" w:themeShade="A6"/>
          <w:kern w:val="2"/>
          <w:sz w:val="24"/>
          <w:szCs w:val="24"/>
        </w:rPr>
        <w:t xml:space="preserve">Puses Līgumu paraksta ar drošu elektronisko parakstu, kas satur laika zīmogu. Līguma parakstīšanas datums ir pēdējā pievienotā droša elektroniskā paraksta un tā laika zīmoga datums. </w:t>
      </w:r>
      <w:r w:rsidR="00DC396F" w:rsidRPr="00DC396F">
        <w:rPr>
          <w:rFonts w:ascii="Times New Roman" w:eastAsia="Calibri" w:hAnsi="Times New Roman" w:cs="Times New Roman"/>
          <w:color w:val="A6A6A6" w:themeColor="background1" w:themeShade="A6"/>
          <w:kern w:val="2"/>
          <w:sz w:val="24"/>
          <w:szCs w:val="24"/>
        </w:rPr>
        <w:t>Katrai Pusei ir pieejams abpusēji parakstīts Līgums elektroniskā formātā</w:t>
      </w:r>
      <w:r w:rsidRPr="00E02FBB">
        <w:rPr>
          <w:rFonts w:ascii="Times New Roman" w:eastAsia="Calibri" w:hAnsi="Times New Roman" w:cs="Times New Roman"/>
          <w:color w:val="A6A6A6" w:themeColor="background1" w:themeShade="A6"/>
          <w:kern w:val="2"/>
          <w:sz w:val="24"/>
          <w:szCs w:val="24"/>
        </w:rPr>
        <w:t>.</w:t>
      </w:r>
    </w:p>
    <w:p w14:paraId="787A54CA" w14:textId="77777777" w:rsidR="00E02FBB" w:rsidRPr="00E02FBB" w:rsidRDefault="00E02FBB" w:rsidP="00E02FBB">
      <w:pPr>
        <w:keepNext/>
        <w:suppressLineNumbers/>
        <w:suppressAutoHyphens/>
        <w:autoSpaceDN w:val="0"/>
        <w:spacing w:line="240" w:lineRule="auto"/>
        <w:jc w:val="both"/>
        <w:textAlignment w:val="baseline"/>
        <w:rPr>
          <w:rFonts w:ascii="Times New Roman" w:eastAsia="Calibri" w:hAnsi="Times New Roman" w:cs="Times New Roman"/>
          <w:kern w:val="2"/>
          <w:sz w:val="24"/>
          <w:szCs w:val="24"/>
        </w:rPr>
      </w:pPr>
    </w:p>
    <w:p w14:paraId="0813B642" w14:textId="31280793" w:rsidR="00E02FBB" w:rsidRDefault="00E02FBB" w:rsidP="00E02FBB">
      <w:pPr>
        <w:keepNext/>
        <w:suppressLineNumbers/>
        <w:tabs>
          <w:tab w:val="left" w:pos="3338"/>
        </w:tabs>
        <w:suppressAutoHyphens/>
        <w:autoSpaceDN w:val="0"/>
        <w:spacing w:after="0" w:line="240" w:lineRule="auto"/>
        <w:textAlignment w:val="baseline"/>
        <w:rPr>
          <w:rFonts w:ascii="Times New Roman" w:eastAsia="Calibri" w:hAnsi="Times New Roman" w:cs="Times New Roman"/>
          <w:b/>
          <w:bCs/>
          <w:caps/>
          <w:kern w:val="2"/>
          <w:sz w:val="24"/>
          <w:szCs w:val="24"/>
          <w:lang w:eastAsia="lv-LV"/>
        </w:rPr>
      </w:pPr>
      <w:r>
        <w:rPr>
          <w:rFonts w:ascii="Times New Roman" w:eastAsia="Calibri" w:hAnsi="Times New Roman" w:cs="Times New Roman"/>
          <w:b/>
          <w:bCs/>
          <w:caps/>
          <w:kern w:val="2"/>
          <w:sz w:val="24"/>
          <w:szCs w:val="24"/>
          <w:lang w:eastAsia="lv-LV"/>
        </w:rPr>
        <w:t xml:space="preserve">11. </w:t>
      </w:r>
      <w:r w:rsidRPr="00E02FBB">
        <w:rPr>
          <w:rFonts w:ascii="Times New Roman" w:eastAsia="Calibri" w:hAnsi="Times New Roman" w:cs="Times New Roman"/>
          <w:b/>
          <w:bCs/>
          <w:caps/>
          <w:kern w:val="2"/>
          <w:sz w:val="24"/>
          <w:szCs w:val="24"/>
          <w:lang w:eastAsia="lv-LV"/>
        </w:rPr>
        <w:t>Pušu</w:t>
      </w:r>
      <w:r w:rsidRPr="00E02FBB">
        <w:rPr>
          <w:rFonts w:ascii="Times New Roman" w:eastAsia="Calibri" w:hAnsi="Times New Roman" w:cs="Times New Roman"/>
          <w:bCs/>
          <w:caps/>
          <w:kern w:val="2"/>
          <w:sz w:val="24"/>
          <w:szCs w:val="24"/>
          <w:lang w:eastAsia="lv-LV"/>
        </w:rPr>
        <w:t xml:space="preserve"> </w:t>
      </w:r>
      <w:r w:rsidRPr="00E02FBB">
        <w:rPr>
          <w:rFonts w:ascii="Times New Roman" w:eastAsia="Calibri" w:hAnsi="Times New Roman" w:cs="Times New Roman"/>
          <w:b/>
          <w:bCs/>
          <w:caps/>
          <w:kern w:val="2"/>
          <w:sz w:val="24"/>
          <w:szCs w:val="24"/>
          <w:lang w:eastAsia="lv-LV"/>
        </w:rPr>
        <w:t>rekvizīti</w:t>
      </w:r>
    </w:p>
    <w:p w14:paraId="67B75217" w14:textId="77777777" w:rsidR="00E02FBB" w:rsidRPr="00E02FBB" w:rsidRDefault="00E02FBB" w:rsidP="00E02FBB">
      <w:pPr>
        <w:keepNext/>
        <w:suppressLineNumbers/>
        <w:tabs>
          <w:tab w:val="left" w:pos="3338"/>
        </w:tabs>
        <w:suppressAutoHyphens/>
        <w:autoSpaceDN w:val="0"/>
        <w:spacing w:after="0" w:line="240" w:lineRule="auto"/>
        <w:textAlignment w:val="baseline"/>
        <w:rPr>
          <w:rFonts w:ascii="Times New Roman" w:eastAsia="Calibri" w:hAnsi="Times New Roman" w:cs="Times New Roman"/>
          <w:b/>
          <w:bCs/>
          <w:caps/>
          <w:kern w:val="2"/>
          <w:sz w:val="24"/>
          <w:szCs w:val="24"/>
          <w:lang w:eastAsia="lv-LV"/>
        </w:rPr>
      </w:pPr>
    </w:p>
    <w:tbl>
      <w:tblPr>
        <w:tblW w:w="9510" w:type="dxa"/>
        <w:tblLook w:val="00A0" w:firstRow="1" w:lastRow="0" w:firstColumn="1" w:lastColumn="0" w:noHBand="0" w:noVBand="0"/>
      </w:tblPr>
      <w:tblGrid>
        <w:gridCol w:w="9288"/>
        <w:gridCol w:w="222"/>
      </w:tblGrid>
      <w:tr w:rsidR="00E02FBB" w:rsidRPr="00E02FBB" w14:paraId="37CA0837" w14:textId="77777777" w:rsidTr="00AC707D">
        <w:tc>
          <w:tcPr>
            <w:tcW w:w="9288" w:type="dxa"/>
            <w:hideMark/>
          </w:tcPr>
          <w:tbl>
            <w:tblPr>
              <w:tblW w:w="9072" w:type="dxa"/>
              <w:tblLook w:val="04A0" w:firstRow="1" w:lastRow="0" w:firstColumn="1" w:lastColumn="0" w:noHBand="0" w:noVBand="1"/>
            </w:tblPr>
            <w:tblGrid>
              <w:gridCol w:w="4253"/>
              <w:gridCol w:w="4819"/>
            </w:tblGrid>
            <w:tr w:rsidR="00E02FBB" w:rsidRPr="00E02FBB" w14:paraId="09400641" w14:textId="77777777" w:rsidTr="00D42756">
              <w:tc>
                <w:tcPr>
                  <w:tcW w:w="4253" w:type="dxa"/>
                </w:tcPr>
                <w:p w14:paraId="7743B29A" w14:textId="77777777" w:rsidR="00E02FBB" w:rsidRPr="00E02FBB" w:rsidRDefault="00E02FBB" w:rsidP="00E02FBB">
                  <w:pPr>
                    <w:keepNext/>
                    <w:suppressLineNumbers/>
                    <w:suppressAutoHyphens/>
                    <w:autoSpaceDN w:val="0"/>
                    <w:spacing w:line="240" w:lineRule="auto"/>
                    <w:textAlignment w:val="baseline"/>
                    <w:rPr>
                      <w:rFonts w:ascii="Times New Roman" w:eastAsia="Calibri" w:hAnsi="Times New Roman" w:cs="Times New Roman"/>
                      <w:b/>
                      <w:bCs/>
                      <w:kern w:val="2"/>
                      <w:sz w:val="24"/>
                      <w:szCs w:val="24"/>
                    </w:rPr>
                  </w:pPr>
                  <w:r w:rsidRPr="00E02FBB">
                    <w:rPr>
                      <w:rFonts w:ascii="Times New Roman" w:eastAsia="Calibri" w:hAnsi="Times New Roman" w:cs="Times New Roman"/>
                      <w:kern w:val="2"/>
                      <w:sz w:val="24"/>
                      <w:szCs w:val="24"/>
                    </w:rPr>
                    <w:br w:type="page"/>
                  </w:r>
                  <w:r w:rsidRPr="00E02FBB">
                    <w:rPr>
                      <w:rFonts w:ascii="Times New Roman" w:eastAsia="Calibri" w:hAnsi="Times New Roman" w:cs="Times New Roman"/>
                      <w:b/>
                      <w:kern w:val="2"/>
                      <w:sz w:val="24"/>
                      <w:szCs w:val="24"/>
                    </w:rPr>
                    <w:t>P</w:t>
                  </w:r>
                  <w:r w:rsidRPr="00E02FBB">
                    <w:rPr>
                      <w:rFonts w:ascii="Times New Roman" w:eastAsia="Calibri" w:hAnsi="Times New Roman" w:cs="Times New Roman"/>
                      <w:b/>
                      <w:bCs/>
                      <w:kern w:val="2"/>
                      <w:sz w:val="24"/>
                      <w:szCs w:val="24"/>
                    </w:rPr>
                    <w:t>asūtītājs</w:t>
                  </w:r>
                  <w:r w:rsidRPr="00E02FBB">
                    <w:rPr>
                      <w:rFonts w:ascii="Times New Roman" w:eastAsia="Calibri" w:hAnsi="Times New Roman" w:cs="Times New Roman"/>
                      <w:bCs/>
                      <w:kern w:val="2"/>
                      <w:sz w:val="24"/>
                      <w:szCs w:val="24"/>
                    </w:rPr>
                    <w:t>:</w:t>
                  </w:r>
                </w:p>
                <w:p w14:paraId="7B27B9B9" w14:textId="77777777" w:rsidR="00E02FBB" w:rsidRPr="00E02FBB" w:rsidRDefault="00E02FBB" w:rsidP="00E02FBB">
                  <w:pPr>
                    <w:keepNext/>
                    <w:suppressLineNumbers/>
                    <w:suppressAutoHyphens/>
                    <w:autoSpaceDN w:val="0"/>
                    <w:spacing w:line="240" w:lineRule="auto"/>
                    <w:textAlignment w:val="baseline"/>
                    <w:rPr>
                      <w:rFonts w:ascii="Times New Roman" w:eastAsia="Calibri" w:hAnsi="Times New Roman" w:cs="Times New Roman"/>
                      <w:bCs/>
                      <w:kern w:val="2"/>
                      <w:sz w:val="24"/>
                      <w:szCs w:val="24"/>
                    </w:rPr>
                  </w:pPr>
                </w:p>
              </w:tc>
              <w:tc>
                <w:tcPr>
                  <w:tcW w:w="4819" w:type="dxa"/>
                </w:tcPr>
                <w:p w14:paraId="3E0CF11B" w14:textId="77777777" w:rsidR="00E02FBB" w:rsidRPr="00E02FBB" w:rsidRDefault="00E02FBB" w:rsidP="00E02FBB">
                  <w:pPr>
                    <w:keepNext/>
                    <w:suppressLineNumbers/>
                    <w:suppressAutoHyphens/>
                    <w:autoSpaceDN w:val="0"/>
                    <w:spacing w:line="240" w:lineRule="auto"/>
                    <w:textAlignment w:val="baseline"/>
                    <w:rPr>
                      <w:rFonts w:ascii="Times New Roman" w:eastAsia="Calibri" w:hAnsi="Times New Roman" w:cs="Times New Roman"/>
                      <w:b/>
                      <w:bCs/>
                      <w:kern w:val="2"/>
                      <w:sz w:val="24"/>
                      <w:szCs w:val="24"/>
                    </w:rPr>
                  </w:pPr>
                  <w:r w:rsidRPr="00E02FBB">
                    <w:rPr>
                      <w:rFonts w:ascii="Times New Roman" w:eastAsia="Calibri" w:hAnsi="Times New Roman" w:cs="Times New Roman"/>
                      <w:b/>
                      <w:kern w:val="2"/>
                      <w:sz w:val="24"/>
                      <w:szCs w:val="24"/>
                    </w:rPr>
                    <w:t>Izpildītājs</w:t>
                  </w:r>
                  <w:r w:rsidRPr="00E02FBB">
                    <w:rPr>
                      <w:rFonts w:ascii="Times New Roman" w:eastAsia="Calibri" w:hAnsi="Times New Roman" w:cs="Times New Roman"/>
                      <w:bCs/>
                      <w:kern w:val="2"/>
                      <w:sz w:val="24"/>
                      <w:szCs w:val="24"/>
                    </w:rPr>
                    <w:t>:</w:t>
                  </w:r>
                </w:p>
                <w:p w14:paraId="118A7F3D" w14:textId="77777777" w:rsidR="00E02FBB" w:rsidRPr="00E02FBB" w:rsidRDefault="00E02FBB" w:rsidP="00E02FBB">
                  <w:pPr>
                    <w:keepNext/>
                    <w:suppressLineNumbers/>
                    <w:suppressAutoHyphens/>
                    <w:autoSpaceDN w:val="0"/>
                    <w:spacing w:line="240" w:lineRule="auto"/>
                    <w:textAlignment w:val="baseline"/>
                    <w:rPr>
                      <w:rFonts w:ascii="Times New Roman" w:eastAsia="Calibri" w:hAnsi="Times New Roman" w:cs="Times New Roman"/>
                      <w:b/>
                      <w:bCs/>
                      <w:kern w:val="2"/>
                      <w:sz w:val="24"/>
                      <w:szCs w:val="24"/>
                    </w:rPr>
                  </w:pPr>
                </w:p>
              </w:tc>
            </w:tr>
          </w:tbl>
          <w:p w14:paraId="783C9CD7" w14:textId="77777777" w:rsidR="00E02FBB" w:rsidRPr="00E02FBB" w:rsidRDefault="00E02FBB" w:rsidP="00E02FBB">
            <w:pPr>
              <w:keepNext/>
              <w:suppressLineNumbers/>
              <w:suppressAutoHyphens/>
              <w:autoSpaceDN w:val="0"/>
              <w:spacing w:line="240" w:lineRule="auto"/>
              <w:jc w:val="both"/>
              <w:textAlignment w:val="baseline"/>
              <w:rPr>
                <w:rFonts w:ascii="Times New Roman" w:eastAsia="Calibri" w:hAnsi="Times New Roman" w:cs="Times New Roman"/>
                <w:kern w:val="2"/>
                <w:sz w:val="24"/>
                <w:szCs w:val="24"/>
              </w:rPr>
            </w:pPr>
          </w:p>
        </w:tc>
        <w:tc>
          <w:tcPr>
            <w:tcW w:w="222" w:type="dxa"/>
          </w:tcPr>
          <w:p w14:paraId="4859CAE8" w14:textId="77777777" w:rsidR="00E02FBB" w:rsidRPr="00E02FBB" w:rsidRDefault="00E02FBB" w:rsidP="00E02FBB">
            <w:pPr>
              <w:keepNext/>
              <w:suppressLineNumbers/>
              <w:suppressAutoHyphens/>
              <w:autoSpaceDN w:val="0"/>
              <w:spacing w:line="240" w:lineRule="auto"/>
              <w:jc w:val="both"/>
              <w:textAlignment w:val="baseline"/>
              <w:rPr>
                <w:rFonts w:ascii="Times New Roman" w:eastAsia="Calibri" w:hAnsi="Times New Roman" w:cs="Times New Roman"/>
                <w:kern w:val="2"/>
                <w:sz w:val="24"/>
                <w:szCs w:val="24"/>
              </w:rPr>
            </w:pPr>
          </w:p>
        </w:tc>
      </w:tr>
    </w:tbl>
    <w:p w14:paraId="7766D8C8" w14:textId="77777777" w:rsidR="00C27108" w:rsidRPr="00C27108" w:rsidRDefault="00C27108" w:rsidP="00C27108">
      <w:pPr>
        <w:rPr>
          <w:rFonts w:ascii="Times New Roman" w:hAnsi="Times New Roman" w:cs="Times New Roman"/>
          <w:b/>
          <w:bCs/>
          <w:color w:val="000000" w:themeColor="text1"/>
          <w:sz w:val="24"/>
          <w:szCs w:val="24"/>
        </w:rPr>
      </w:pPr>
      <w:r w:rsidRPr="00C27108">
        <w:rPr>
          <w:rFonts w:ascii="Times New Roman" w:hAnsi="Times New Roman" w:cs="Times New Roman"/>
          <w:b/>
          <w:bCs/>
          <w:color w:val="000000" w:themeColor="text1"/>
          <w:sz w:val="24"/>
          <w:szCs w:val="24"/>
        </w:rPr>
        <w:t>Aicinājums iesniegt piedāvājumu cenu aptaujā</w:t>
      </w:r>
    </w:p>
    <w:p w14:paraId="3F976C10"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b/>
          <w:bCs/>
          <w:color w:val="000000" w:themeColor="text1"/>
          <w:sz w:val="24"/>
          <w:szCs w:val="24"/>
        </w:rPr>
        <w:t>Biedrība "Latvijas Pašvaldību savienība" (LPS)</w:t>
      </w:r>
      <w:r w:rsidRPr="00C27108">
        <w:rPr>
          <w:rFonts w:ascii="Times New Roman" w:hAnsi="Times New Roman" w:cs="Times New Roman"/>
          <w:color w:val="000000" w:themeColor="text1"/>
          <w:sz w:val="24"/>
          <w:szCs w:val="24"/>
        </w:rPr>
        <w:t xml:space="preserve"> aicina ieinteresētos pretendentus iesniegt piedāvājumu cenu aptaujā </w:t>
      </w:r>
      <w:r w:rsidRPr="00C27108">
        <w:rPr>
          <w:rFonts w:ascii="Times New Roman" w:hAnsi="Times New Roman" w:cs="Times New Roman"/>
          <w:b/>
          <w:bCs/>
          <w:color w:val="000000" w:themeColor="text1"/>
          <w:sz w:val="24"/>
          <w:szCs w:val="24"/>
        </w:rPr>
        <w:t>"Zvērināta revidenta pakalpojumi LPS četru gadu pārskatu revīzijai"</w:t>
      </w:r>
      <w:r w:rsidRPr="00C27108">
        <w:rPr>
          <w:rFonts w:ascii="Times New Roman" w:hAnsi="Times New Roman" w:cs="Times New Roman"/>
          <w:color w:val="000000" w:themeColor="text1"/>
          <w:sz w:val="24"/>
          <w:szCs w:val="24"/>
        </w:rPr>
        <w:t>.</w:t>
      </w:r>
    </w:p>
    <w:p w14:paraId="2F1981F2"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Cenu aptaujas rezultātā ar izraudzīto pretendentu tiks noslēgts līgums par LPS 2026., 2027., 2028. un 2029. gada pārskatu revīzijas veikšanu.</w:t>
      </w:r>
    </w:p>
    <w:p w14:paraId="009AFC7B"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Cenu aptaujas dokumentācija ietver:</w:t>
      </w:r>
    </w:p>
    <w:p w14:paraId="54D4ACCF" w14:textId="77777777" w:rsidR="00C27108" w:rsidRPr="00C27108" w:rsidRDefault="00C27108" w:rsidP="00C27108">
      <w:pPr>
        <w:numPr>
          <w:ilvl w:val="0"/>
          <w:numId w:val="9"/>
        </w:num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tehnisko specifikāciju; </w:t>
      </w:r>
    </w:p>
    <w:p w14:paraId="7DF66EE4" w14:textId="77777777" w:rsidR="00C27108" w:rsidRPr="00C27108" w:rsidRDefault="00C27108" w:rsidP="00C27108">
      <w:pPr>
        <w:numPr>
          <w:ilvl w:val="0"/>
          <w:numId w:val="9"/>
        </w:num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pieteikuma veidlapu; </w:t>
      </w:r>
    </w:p>
    <w:p w14:paraId="7209297F" w14:textId="77777777" w:rsidR="00C27108" w:rsidRPr="00C27108" w:rsidRDefault="00C27108" w:rsidP="00C27108">
      <w:pPr>
        <w:numPr>
          <w:ilvl w:val="0"/>
          <w:numId w:val="9"/>
        </w:num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revidenta pieredzes apliecinājuma veidlapu; </w:t>
      </w:r>
    </w:p>
    <w:p w14:paraId="6489D2F6" w14:textId="77777777" w:rsidR="00C27108" w:rsidRPr="00C27108" w:rsidRDefault="00C27108" w:rsidP="00C27108">
      <w:pPr>
        <w:numPr>
          <w:ilvl w:val="0"/>
          <w:numId w:val="9"/>
        </w:num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finanšu piedāvājuma veidlapu; </w:t>
      </w:r>
    </w:p>
    <w:p w14:paraId="166F21E1" w14:textId="77777777" w:rsidR="00C27108" w:rsidRPr="00C27108" w:rsidRDefault="00C27108" w:rsidP="00C27108">
      <w:pPr>
        <w:numPr>
          <w:ilvl w:val="0"/>
          <w:numId w:val="9"/>
        </w:num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līguma projektu. </w:t>
      </w:r>
    </w:p>
    <w:p w14:paraId="4073678A"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Piedāvājums jāsagatavo atbilstoši cenu aptaujas dokumentācijā noteiktajām prasībām un jāiesniedz elektroniski līdz </w:t>
      </w:r>
      <w:r w:rsidRPr="00C27108">
        <w:rPr>
          <w:rFonts w:ascii="Times New Roman" w:hAnsi="Times New Roman" w:cs="Times New Roman"/>
          <w:b/>
          <w:bCs/>
          <w:color w:val="000000" w:themeColor="text1"/>
          <w:sz w:val="24"/>
          <w:szCs w:val="24"/>
        </w:rPr>
        <w:t>2026. gada 13. jūlijam plkst. 11.00</w:t>
      </w:r>
      <w:r w:rsidRPr="00C27108">
        <w:rPr>
          <w:rFonts w:ascii="Times New Roman" w:hAnsi="Times New Roman" w:cs="Times New Roman"/>
          <w:color w:val="000000" w:themeColor="text1"/>
          <w:sz w:val="24"/>
          <w:szCs w:val="24"/>
        </w:rPr>
        <w:t xml:space="preserve">, nosūtot to uz e-pasta adresi </w:t>
      </w:r>
      <w:r w:rsidRPr="00C27108">
        <w:rPr>
          <w:rFonts w:ascii="Times New Roman" w:hAnsi="Times New Roman" w:cs="Times New Roman"/>
          <w:b/>
          <w:bCs/>
          <w:color w:val="000000" w:themeColor="text1"/>
          <w:sz w:val="24"/>
          <w:szCs w:val="24"/>
        </w:rPr>
        <w:t>zane.zvaigzne@lps.lv</w:t>
      </w:r>
      <w:r w:rsidRPr="00C27108">
        <w:rPr>
          <w:rFonts w:ascii="Times New Roman" w:hAnsi="Times New Roman" w:cs="Times New Roman"/>
          <w:color w:val="000000" w:themeColor="text1"/>
          <w:sz w:val="24"/>
          <w:szCs w:val="24"/>
        </w:rPr>
        <w:t>.</w:t>
      </w:r>
    </w:p>
    <w:p w14:paraId="2657F8D1"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lastRenderedPageBreak/>
        <w:t>Dalība cenu aptaujā nav saistoša. Ja pretendents neplāno iesniegt piedāvājumu, LPS aicina par to informēt, nosūtot īsu paziņojumu uz norādīto e-pasta adresi.</w:t>
      </w:r>
    </w:p>
    <w:p w14:paraId="17F1420B"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Par cenu aptaujas rezultātiem tiks informēti visi pretendenti, kuri būs iesnieguši piedāvājumu.</w:t>
      </w:r>
    </w:p>
    <w:p w14:paraId="1D7F6ADA" w14:textId="77777777" w:rsidR="00C27108" w:rsidRPr="00C27108" w:rsidRDefault="00C27108" w:rsidP="00C27108">
      <w:pPr>
        <w:rPr>
          <w:rFonts w:ascii="Times New Roman" w:hAnsi="Times New Roman" w:cs="Times New Roman"/>
          <w:color w:val="000000" w:themeColor="text1"/>
          <w:sz w:val="24"/>
          <w:szCs w:val="24"/>
        </w:rPr>
      </w:pPr>
      <w:r w:rsidRPr="00C27108">
        <w:rPr>
          <w:rFonts w:ascii="Times New Roman" w:hAnsi="Times New Roman" w:cs="Times New Roman"/>
          <w:color w:val="000000" w:themeColor="text1"/>
          <w:sz w:val="24"/>
          <w:szCs w:val="24"/>
        </w:rPr>
        <w:t xml:space="preserve">Jautājumu gadījumā par cenu aptaujas dokumentāciju lūdzam sazināties, rakstot uz e-pasta adresi </w:t>
      </w:r>
      <w:r w:rsidRPr="00C27108">
        <w:rPr>
          <w:rFonts w:ascii="Times New Roman" w:hAnsi="Times New Roman" w:cs="Times New Roman"/>
          <w:b/>
          <w:bCs/>
          <w:color w:val="000000" w:themeColor="text1"/>
          <w:sz w:val="24"/>
          <w:szCs w:val="24"/>
        </w:rPr>
        <w:t>zane.zvaigzne@lps.lv</w:t>
      </w:r>
      <w:r w:rsidRPr="00C27108">
        <w:rPr>
          <w:rFonts w:ascii="Times New Roman" w:hAnsi="Times New Roman" w:cs="Times New Roman"/>
          <w:color w:val="000000" w:themeColor="text1"/>
          <w:sz w:val="24"/>
          <w:szCs w:val="24"/>
        </w:rPr>
        <w:t>.</w:t>
      </w:r>
    </w:p>
    <w:p w14:paraId="5AD1CA77" w14:textId="165CA0D5" w:rsidR="00991CEE" w:rsidRPr="004E4A9F" w:rsidRDefault="00991CEE" w:rsidP="00AC707D">
      <w:pPr>
        <w:rPr>
          <w:rFonts w:ascii="Times New Roman" w:hAnsi="Times New Roman" w:cs="Times New Roman"/>
          <w:color w:val="000000" w:themeColor="text1"/>
          <w:sz w:val="24"/>
          <w:szCs w:val="24"/>
        </w:rPr>
      </w:pPr>
    </w:p>
    <w:sectPr w:rsidR="00991CEE" w:rsidRPr="004E4A9F">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7EFB" w14:textId="77777777" w:rsidR="00BE5776" w:rsidRDefault="00BE5776" w:rsidP="00A222DB">
      <w:pPr>
        <w:spacing w:after="0" w:line="240" w:lineRule="auto"/>
      </w:pPr>
      <w:r>
        <w:separator/>
      </w:r>
    </w:p>
  </w:endnote>
  <w:endnote w:type="continuationSeparator" w:id="0">
    <w:p w14:paraId="6FB1B345" w14:textId="77777777" w:rsidR="00BE5776" w:rsidRDefault="00BE5776" w:rsidP="00A2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mTimes">
    <w:altName w:val="Courier New"/>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E6C5" w14:textId="77777777" w:rsidR="00BE5776" w:rsidRDefault="00BE5776" w:rsidP="00A222DB">
      <w:pPr>
        <w:spacing w:after="0" w:line="240" w:lineRule="auto"/>
      </w:pPr>
      <w:r>
        <w:separator/>
      </w:r>
    </w:p>
  </w:footnote>
  <w:footnote w:type="continuationSeparator" w:id="0">
    <w:p w14:paraId="407DFED8" w14:textId="77777777" w:rsidR="00BE5776" w:rsidRDefault="00BE5776" w:rsidP="00A2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701A" w14:textId="77777777" w:rsidR="008940A6" w:rsidRDefault="008940A6" w:rsidP="008940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BD9"/>
    <w:multiLevelType w:val="multilevel"/>
    <w:tmpl w:val="22CAFD4A"/>
    <w:lvl w:ilvl="0">
      <w:start w:val="1"/>
      <w:numFmt w:val="decimal"/>
      <w:lvlText w:val="%1."/>
      <w:lvlJc w:val="left"/>
      <w:pPr>
        <w:tabs>
          <w:tab w:val="num" w:pos="3240"/>
        </w:tabs>
        <w:ind w:left="324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0D3A82"/>
    <w:multiLevelType w:val="multilevel"/>
    <w:tmpl w:val="8A14BBC6"/>
    <w:lvl w:ilvl="0">
      <w:start w:val="3"/>
      <w:numFmt w:val="decimal"/>
      <w:lvlText w:val="%1."/>
      <w:lvlJc w:val="left"/>
      <w:pPr>
        <w:ind w:left="360" w:hanging="360"/>
      </w:pPr>
      <w:rPr>
        <w:rFonts w:hint="default"/>
        <w:b w:val="0"/>
        <w:bCs/>
        <w:u w:val="single"/>
      </w:rPr>
    </w:lvl>
    <w:lvl w:ilvl="1">
      <w:start w:val="2"/>
      <w:numFmt w:val="decimal"/>
      <w:lvlText w:val="%1.%2."/>
      <w:lvlJc w:val="left"/>
      <w:pPr>
        <w:ind w:left="360" w:hanging="360"/>
      </w:pPr>
      <w:rPr>
        <w:rFonts w:hint="default"/>
        <w:b w:val="0"/>
        <w:bCs/>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1E2E1161"/>
    <w:multiLevelType w:val="multilevel"/>
    <w:tmpl w:val="C38A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E5150"/>
    <w:multiLevelType w:val="multilevel"/>
    <w:tmpl w:val="52F03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E3539"/>
    <w:multiLevelType w:val="multilevel"/>
    <w:tmpl w:val="130C0E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DF32D6"/>
    <w:multiLevelType w:val="multilevel"/>
    <w:tmpl w:val="0F769CBC"/>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12474C"/>
    <w:multiLevelType w:val="multilevel"/>
    <w:tmpl w:val="ABD0F28C"/>
    <w:lvl w:ilvl="0">
      <w:start w:val="4"/>
      <w:numFmt w:val="decimal"/>
      <w:lvlText w:val="%1."/>
      <w:lvlJc w:val="left"/>
      <w:pPr>
        <w:ind w:left="360" w:hanging="360"/>
      </w:pPr>
      <w:rPr>
        <w:rFonts w:hint="default"/>
        <w:b/>
      </w:rPr>
    </w:lvl>
    <w:lvl w:ilvl="1">
      <w:start w:val="1"/>
      <w:numFmt w:val="decimal"/>
      <w:lvlText w:val="%1.%2."/>
      <w:lvlJc w:val="left"/>
      <w:pPr>
        <w:ind w:left="394" w:hanging="360"/>
      </w:pPr>
      <w:rPr>
        <w:rFonts w:hint="default"/>
        <w:b/>
        <w:i w:val="0"/>
        <w:iCs/>
      </w:rPr>
    </w:lvl>
    <w:lvl w:ilvl="2">
      <w:start w:val="1"/>
      <w:numFmt w:val="decimal"/>
      <w:lvlText w:val="%1.%2.%3."/>
      <w:lvlJc w:val="left"/>
      <w:pPr>
        <w:ind w:left="788" w:hanging="720"/>
      </w:pPr>
      <w:rPr>
        <w:rFonts w:hint="default"/>
        <w:b/>
      </w:rPr>
    </w:lvl>
    <w:lvl w:ilvl="3">
      <w:start w:val="1"/>
      <w:numFmt w:val="decimal"/>
      <w:lvlText w:val="%1.%2.%3.%4."/>
      <w:lvlJc w:val="left"/>
      <w:pPr>
        <w:ind w:left="822" w:hanging="720"/>
      </w:pPr>
      <w:rPr>
        <w:rFonts w:hint="default"/>
        <w:b/>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7" w15:restartNumberingAfterBreak="0">
    <w:nsid w:val="73A256F1"/>
    <w:multiLevelType w:val="multilevel"/>
    <w:tmpl w:val="6BB8E6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0349DC"/>
    <w:multiLevelType w:val="multilevel"/>
    <w:tmpl w:val="86948524"/>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16cid:durableId="1672103274">
    <w:abstractNumId w:val="3"/>
  </w:num>
  <w:num w:numId="2" w16cid:durableId="1218659940">
    <w:abstractNumId w:val="4"/>
  </w:num>
  <w:num w:numId="3" w16cid:durableId="163059365">
    <w:abstractNumId w:val="8"/>
  </w:num>
  <w:num w:numId="4" w16cid:durableId="3870856">
    <w:abstractNumId w:val="1"/>
  </w:num>
  <w:num w:numId="5" w16cid:durableId="1734037511">
    <w:abstractNumId w:val="7"/>
  </w:num>
  <w:num w:numId="6" w16cid:durableId="1361514695">
    <w:abstractNumId w:val="0"/>
  </w:num>
  <w:num w:numId="7" w16cid:durableId="176775411">
    <w:abstractNumId w:val="5"/>
  </w:num>
  <w:num w:numId="8" w16cid:durableId="2142377752">
    <w:abstractNumId w:val="6"/>
  </w:num>
  <w:num w:numId="9" w16cid:durableId="32351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38"/>
    <w:rsid w:val="0000091A"/>
    <w:rsid w:val="000112FC"/>
    <w:rsid w:val="00011E6C"/>
    <w:rsid w:val="0002393F"/>
    <w:rsid w:val="000342C3"/>
    <w:rsid w:val="0006183F"/>
    <w:rsid w:val="00064878"/>
    <w:rsid w:val="000839D3"/>
    <w:rsid w:val="00087C08"/>
    <w:rsid w:val="00096B4B"/>
    <w:rsid w:val="000B1EE4"/>
    <w:rsid w:val="000B2C4D"/>
    <w:rsid w:val="000B3FA7"/>
    <w:rsid w:val="000B7168"/>
    <w:rsid w:val="000C6126"/>
    <w:rsid w:val="000D3BEE"/>
    <w:rsid w:val="000E7237"/>
    <w:rsid w:val="00100265"/>
    <w:rsid w:val="001077CD"/>
    <w:rsid w:val="00111142"/>
    <w:rsid w:val="001153D0"/>
    <w:rsid w:val="0012766D"/>
    <w:rsid w:val="00141A74"/>
    <w:rsid w:val="0014691F"/>
    <w:rsid w:val="00153775"/>
    <w:rsid w:val="00153BEF"/>
    <w:rsid w:val="00180C42"/>
    <w:rsid w:val="00181BC5"/>
    <w:rsid w:val="00194641"/>
    <w:rsid w:val="001A1BAA"/>
    <w:rsid w:val="001A69B6"/>
    <w:rsid w:val="001B2F6E"/>
    <w:rsid w:val="001C4F05"/>
    <w:rsid w:val="001C6D0E"/>
    <w:rsid w:val="001E07A7"/>
    <w:rsid w:val="001E3C1A"/>
    <w:rsid w:val="001E3D4D"/>
    <w:rsid w:val="001E443F"/>
    <w:rsid w:val="0020290F"/>
    <w:rsid w:val="00212B0E"/>
    <w:rsid w:val="002334FA"/>
    <w:rsid w:val="00247398"/>
    <w:rsid w:val="00266C6E"/>
    <w:rsid w:val="00276D6C"/>
    <w:rsid w:val="00286D13"/>
    <w:rsid w:val="002B4DF7"/>
    <w:rsid w:val="002E100B"/>
    <w:rsid w:val="002E1D7D"/>
    <w:rsid w:val="002E36AA"/>
    <w:rsid w:val="002E3D36"/>
    <w:rsid w:val="002F5FF8"/>
    <w:rsid w:val="002F6D7A"/>
    <w:rsid w:val="00344EDD"/>
    <w:rsid w:val="00384C47"/>
    <w:rsid w:val="003B0221"/>
    <w:rsid w:val="003B076C"/>
    <w:rsid w:val="003C00CA"/>
    <w:rsid w:val="003C169C"/>
    <w:rsid w:val="003C4452"/>
    <w:rsid w:val="003D0B6C"/>
    <w:rsid w:val="003D4E9F"/>
    <w:rsid w:val="003E05C9"/>
    <w:rsid w:val="003E2D5E"/>
    <w:rsid w:val="003E4C38"/>
    <w:rsid w:val="00406F3D"/>
    <w:rsid w:val="00412398"/>
    <w:rsid w:val="00420DA8"/>
    <w:rsid w:val="00432EE2"/>
    <w:rsid w:val="00437565"/>
    <w:rsid w:val="0044665A"/>
    <w:rsid w:val="00490BD2"/>
    <w:rsid w:val="004C095B"/>
    <w:rsid w:val="004C2573"/>
    <w:rsid w:val="004D0D95"/>
    <w:rsid w:val="004D3753"/>
    <w:rsid w:val="004E4A9F"/>
    <w:rsid w:val="005123F4"/>
    <w:rsid w:val="00512688"/>
    <w:rsid w:val="005143F7"/>
    <w:rsid w:val="00521A4B"/>
    <w:rsid w:val="00524E6E"/>
    <w:rsid w:val="00550CF5"/>
    <w:rsid w:val="00553F40"/>
    <w:rsid w:val="005604DC"/>
    <w:rsid w:val="005870F9"/>
    <w:rsid w:val="00590E95"/>
    <w:rsid w:val="00591B65"/>
    <w:rsid w:val="00592546"/>
    <w:rsid w:val="00592C7E"/>
    <w:rsid w:val="005960F7"/>
    <w:rsid w:val="005B0A65"/>
    <w:rsid w:val="005B3C30"/>
    <w:rsid w:val="005B5DB1"/>
    <w:rsid w:val="005C7DA1"/>
    <w:rsid w:val="005D063C"/>
    <w:rsid w:val="005E2F7D"/>
    <w:rsid w:val="005E6216"/>
    <w:rsid w:val="0060314E"/>
    <w:rsid w:val="006053B5"/>
    <w:rsid w:val="00615140"/>
    <w:rsid w:val="00617F76"/>
    <w:rsid w:val="006263C3"/>
    <w:rsid w:val="00627978"/>
    <w:rsid w:val="006306A3"/>
    <w:rsid w:val="006500E5"/>
    <w:rsid w:val="00654350"/>
    <w:rsid w:val="006572D3"/>
    <w:rsid w:val="00660A3A"/>
    <w:rsid w:val="00663D19"/>
    <w:rsid w:val="006679D9"/>
    <w:rsid w:val="006924AA"/>
    <w:rsid w:val="006A1136"/>
    <w:rsid w:val="006A4513"/>
    <w:rsid w:val="006B5801"/>
    <w:rsid w:val="006B744A"/>
    <w:rsid w:val="006D326D"/>
    <w:rsid w:val="006D6283"/>
    <w:rsid w:val="006F7D52"/>
    <w:rsid w:val="00710742"/>
    <w:rsid w:val="00712E26"/>
    <w:rsid w:val="00713A50"/>
    <w:rsid w:val="0072744C"/>
    <w:rsid w:val="007451D6"/>
    <w:rsid w:val="00745A16"/>
    <w:rsid w:val="007660FE"/>
    <w:rsid w:val="00770CD9"/>
    <w:rsid w:val="00780C65"/>
    <w:rsid w:val="00787984"/>
    <w:rsid w:val="007C7D1B"/>
    <w:rsid w:val="00814B2F"/>
    <w:rsid w:val="00815814"/>
    <w:rsid w:val="00821235"/>
    <w:rsid w:val="00823403"/>
    <w:rsid w:val="00831959"/>
    <w:rsid w:val="00833C5A"/>
    <w:rsid w:val="00853244"/>
    <w:rsid w:val="00865853"/>
    <w:rsid w:val="0087094B"/>
    <w:rsid w:val="00884742"/>
    <w:rsid w:val="008940A6"/>
    <w:rsid w:val="008B3544"/>
    <w:rsid w:val="008B43A7"/>
    <w:rsid w:val="008D2734"/>
    <w:rsid w:val="008D623B"/>
    <w:rsid w:val="008E2B8C"/>
    <w:rsid w:val="00900903"/>
    <w:rsid w:val="00901382"/>
    <w:rsid w:val="00905244"/>
    <w:rsid w:val="00913583"/>
    <w:rsid w:val="009138B6"/>
    <w:rsid w:val="00915AC9"/>
    <w:rsid w:val="00917013"/>
    <w:rsid w:val="0092208B"/>
    <w:rsid w:val="009233BB"/>
    <w:rsid w:val="00934D74"/>
    <w:rsid w:val="00965507"/>
    <w:rsid w:val="0096677D"/>
    <w:rsid w:val="00991CEE"/>
    <w:rsid w:val="00996E33"/>
    <w:rsid w:val="009A2D61"/>
    <w:rsid w:val="009B02F2"/>
    <w:rsid w:val="009B041C"/>
    <w:rsid w:val="009B754C"/>
    <w:rsid w:val="009C1DC3"/>
    <w:rsid w:val="009C5FD7"/>
    <w:rsid w:val="009E2741"/>
    <w:rsid w:val="009E4234"/>
    <w:rsid w:val="009F49B2"/>
    <w:rsid w:val="00A01F7A"/>
    <w:rsid w:val="00A03641"/>
    <w:rsid w:val="00A222DB"/>
    <w:rsid w:val="00A26C87"/>
    <w:rsid w:val="00A3333C"/>
    <w:rsid w:val="00A4659B"/>
    <w:rsid w:val="00A55F40"/>
    <w:rsid w:val="00A5729A"/>
    <w:rsid w:val="00A600FD"/>
    <w:rsid w:val="00A612F4"/>
    <w:rsid w:val="00A66018"/>
    <w:rsid w:val="00A703F4"/>
    <w:rsid w:val="00AA7906"/>
    <w:rsid w:val="00AB2F5F"/>
    <w:rsid w:val="00AC707D"/>
    <w:rsid w:val="00AC7BE6"/>
    <w:rsid w:val="00AD001C"/>
    <w:rsid w:val="00AD3549"/>
    <w:rsid w:val="00AF1AC9"/>
    <w:rsid w:val="00B02549"/>
    <w:rsid w:val="00B15B15"/>
    <w:rsid w:val="00B24B58"/>
    <w:rsid w:val="00B35B3C"/>
    <w:rsid w:val="00B477FF"/>
    <w:rsid w:val="00B7347F"/>
    <w:rsid w:val="00B8014B"/>
    <w:rsid w:val="00B84218"/>
    <w:rsid w:val="00B84D82"/>
    <w:rsid w:val="00B901FB"/>
    <w:rsid w:val="00BA0CC5"/>
    <w:rsid w:val="00BB07E1"/>
    <w:rsid w:val="00BD3599"/>
    <w:rsid w:val="00BD37FC"/>
    <w:rsid w:val="00BE0CE4"/>
    <w:rsid w:val="00BE5776"/>
    <w:rsid w:val="00BF47CC"/>
    <w:rsid w:val="00BF5EAF"/>
    <w:rsid w:val="00C02D83"/>
    <w:rsid w:val="00C14AEF"/>
    <w:rsid w:val="00C27108"/>
    <w:rsid w:val="00C323A0"/>
    <w:rsid w:val="00C42B98"/>
    <w:rsid w:val="00C45732"/>
    <w:rsid w:val="00C45A88"/>
    <w:rsid w:val="00C47826"/>
    <w:rsid w:val="00C4794E"/>
    <w:rsid w:val="00C52250"/>
    <w:rsid w:val="00C70AC2"/>
    <w:rsid w:val="00C70DD6"/>
    <w:rsid w:val="00C71D1E"/>
    <w:rsid w:val="00C73613"/>
    <w:rsid w:val="00C92942"/>
    <w:rsid w:val="00C93EF9"/>
    <w:rsid w:val="00CC3701"/>
    <w:rsid w:val="00CD191F"/>
    <w:rsid w:val="00CE1287"/>
    <w:rsid w:val="00CE486B"/>
    <w:rsid w:val="00CF6973"/>
    <w:rsid w:val="00D054FC"/>
    <w:rsid w:val="00D106A2"/>
    <w:rsid w:val="00D177D9"/>
    <w:rsid w:val="00D34BFF"/>
    <w:rsid w:val="00D351B4"/>
    <w:rsid w:val="00D5001E"/>
    <w:rsid w:val="00D6581B"/>
    <w:rsid w:val="00D6704C"/>
    <w:rsid w:val="00DA2C24"/>
    <w:rsid w:val="00DB504F"/>
    <w:rsid w:val="00DC396F"/>
    <w:rsid w:val="00E00045"/>
    <w:rsid w:val="00E02FBB"/>
    <w:rsid w:val="00E04210"/>
    <w:rsid w:val="00E33523"/>
    <w:rsid w:val="00E51E58"/>
    <w:rsid w:val="00E714D3"/>
    <w:rsid w:val="00EA4E1F"/>
    <w:rsid w:val="00EB0C2A"/>
    <w:rsid w:val="00ED1E26"/>
    <w:rsid w:val="00EE11EC"/>
    <w:rsid w:val="00EE14E7"/>
    <w:rsid w:val="00EF5E41"/>
    <w:rsid w:val="00F02B2B"/>
    <w:rsid w:val="00F1344A"/>
    <w:rsid w:val="00F21402"/>
    <w:rsid w:val="00F2737F"/>
    <w:rsid w:val="00F27B3C"/>
    <w:rsid w:val="00F27EC8"/>
    <w:rsid w:val="00F368C6"/>
    <w:rsid w:val="00F43032"/>
    <w:rsid w:val="00F44DF5"/>
    <w:rsid w:val="00F56622"/>
    <w:rsid w:val="00F71AD8"/>
    <w:rsid w:val="00F815E1"/>
    <w:rsid w:val="00F82D40"/>
    <w:rsid w:val="00F97A9D"/>
    <w:rsid w:val="00FB0BAD"/>
    <w:rsid w:val="00FB1FE6"/>
    <w:rsid w:val="00FB673B"/>
    <w:rsid w:val="00FC46AE"/>
    <w:rsid w:val="00FD3A17"/>
    <w:rsid w:val="00FE264E"/>
    <w:rsid w:val="00FE36D3"/>
    <w:rsid w:val="00FF25E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8BC6"/>
  <w15:chartTrackingRefBased/>
  <w15:docId w15:val="{AD51CEA2-3BC8-4AEE-A309-78C11DC9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72D3"/>
    <w:rPr>
      <w:sz w:val="16"/>
      <w:szCs w:val="16"/>
    </w:rPr>
  </w:style>
  <w:style w:type="paragraph" w:styleId="CommentText">
    <w:name w:val="annotation text"/>
    <w:basedOn w:val="Normal"/>
    <w:link w:val="CommentTextChar"/>
    <w:uiPriority w:val="99"/>
    <w:unhideWhenUsed/>
    <w:rsid w:val="006572D3"/>
    <w:pPr>
      <w:spacing w:line="240" w:lineRule="auto"/>
    </w:pPr>
    <w:rPr>
      <w:sz w:val="20"/>
      <w:szCs w:val="20"/>
    </w:rPr>
  </w:style>
  <w:style w:type="character" w:customStyle="1" w:styleId="CommentTextChar">
    <w:name w:val="Comment Text Char"/>
    <w:basedOn w:val="DefaultParagraphFont"/>
    <w:link w:val="CommentText"/>
    <w:uiPriority w:val="99"/>
    <w:rsid w:val="006572D3"/>
    <w:rPr>
      <w:sz w:val="20"/>
      <w:szCs w:val="20"/>
    </w:rPr>
  </w:style>
  <w:style w:type="paragraph" w:styleId="CommentSubject">
    <w:name w:val="annotation subject"/>
    <w:basedOn w:val="CommentText"/>
    <w:next w:val="CommentText"/>
    <w:link w:val="CommentSubjectChar"/>
    <w:uiPriority w:val="99"/>
    <w:semiHidden/>
    <w:unhideWhenUsed/>
    <w:rsid w:val="006572D3"/>
    <w:rPr>
      <w:b/>
      <w:bCs/>
    </w:rPr>
  </w:style>
  <w:style w:type="character" w:customStyle="1" w:styleId="CommentSubjectChar">
    <w:name w:val="Comment Subject Char"/>
    <w:basedOn w:val="CommentTextChar"/>
    <w:link w:val="CommentSubject"/>
    <w:uiPriority w:val="99"/>
    <w:semiHidden/>
    <w:rsid w:val="006572D3"/>
    <w:rPr>
      <w:b/>
      <w:bCs/>
      <w:sz w:val="20"/>
      <w:szCs w:val="20"/>
    </w:rPr>
  </w:style>
  <w:style w:type="paragraph" w:styleId="BodyText3">
    <w:name w:val="Body Text 3"/>
    <w:basedOn w:val="Normal"/>
    <w:link w:val="BodyText3Char"/>
    <w:rsid w:val="00A222DB"/>
    <w:pPr>
      <w:tabs>
        <w:tab w:val="left" w:pos="855"/>
      </w:tabs>
      <w:suppressAutoHyphens/>
      <w:autoSpaceDN w:val="0"/>
      <w:spacing w:after="0" w:line="240" w:lineRule="auto"/>
      <w:jc w:val="center"/>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A222DB"/>
    <w:rPr>
      <w:rFonts w:ascii="Times New Roman" w:eastAsia="Times New Roman" w:hAnsi="Times New Roman" w:cs="Times New Roman"/>
      <w:sz w:val="16"/>
      <w:szCs w:val="16"/>
      <w:lang w:val="en-GB"/>
    </w:rPr>
  </w:style>
  <w:style w:type="paragraph" w:styleId="ListParagraph">
    <w:name w:val="List Paragraph"/>
    <w:basedOn w:val="Normal"/>
    <w:uiPriority w:val="99"/>
    <w:qFormat/>
    <w:rsid w:val="00A222DB"/>
    <w:pPr>
      <w:widowControl w:val="0"/>
      <w:suppressAutoHyphens/>
      <w:autoSpaceDN w:val="0"/>
      <w:spacing w:after="0" w:line="240" w:lineRule="auto"/>
      <w:ind w:left="708"/>
      <w:textAlignment w:val="baseline"/>
    </w:pPr>
    <w:rPr>
      <w:rFonts w:ascii="Times New Roman" w:eastAsia="Times New Roman" w:hAnsi="Times New Roman" w:cs="Times New Roman"/>
      <w:sz w:val="24"/>
      <w:szCs w:val="24"/>
      <w:lang w:eastAsia="ar-SA"/>
    </w:rPr>
  </w:style>
  <w:style w:type="character" w:styleId="FootnoteReference">
    <w:name w:val="footnote reference"/>
    <w:rsid w:val="00A222DB"/>
    <w:rPr>
      <w:position w:val="0"/>
      <w:vertAlign w:val="superscript"/>
    </w:rPr>
  </w:style>
  <w:style w:type="paragraph" w:customStyle="1" w:styleId="footnotedescription">
    <w:name w:val="footnote description"/>
    <w:next w:val="Normal"/>
    <w:rsid w:val="00524E6E"/>
    <w:pPr>
      <w:suppressAutoHyphens/>
      <w:autoSpaceDN w:val="0"/>
      <w:spacing w:after="0" w:line="240" w:lineRule="auto"/>
      <w:textAlignment w:val="baseline"/>
    </w:pPr>
    <w:rPr>
      <w:rFonts w:ascii="Times New Roman" w:eastAsia="Times New Roman" w:hAnsi="Times New Roman" w:cs="Times New Roman"/>
      <w:color w:val="000000"/>
      <w:sz w:val="20"/>
      <w:lang w:eastAsia="lv-LV"/>
    </w:rPr>
  </w:style>
  <w:style w:type="paragraph" w:styleId="FootnoteText">
    <w:name w:val="footnote text"/>
    <w:basedOn w:val="Normal"/>
    <w:link w:val="FootnoteTextChar"/>
    <w:uiPriority w:val="99"/>
    <w:semiHidden/>
    <w:unhideWhenUsed/>
    <w:rsid w:val="00524E6E"/>
    <w:pPr>
      <w:suppressAutoHyphens/>
      <w:autoSpaceDN w:val="0"/>
      <w:spacing w:after="0" w:line="240" w:lineRule="auto"/>
      <w:ind w:left="10" w:right="56" w:hanging="10"/>
      <w:jc w:val="both"/>
      <w:textAlignment w:val="baseline"/>
    </w:pPr>
    <w:rPr>
      <w:rFonts w:ascii="Times New Roman" w:eastAsia="Times New Roman" w:hAnsi="Times New Roman" w:cs="Times New Roman"/>
      <w:color w:val="000000"/>
      <w:sz w:val="20"/>
      <w:szCs w:val="20"/>
      <w:lang w:eastAsia="lv-LV"/>
    </w:rPr>
  </w:style>
  <w:style w:type="character" w:customStyle="1" w:styleId="FootnoteTextChar">
    <w:name w:val="Footnote Text Char"/>
    <w:basedOn w:val="DefaultParagraphFont"/>
    <w:link w:val="FootnoteText"/>
    <w:uiPriority w:val="99"/>
    <w:semiHidden/>
    <w:rsid w:val="00524E6E"/>
    <w:rPr>
      <w:rFonts w:ascii="Times New Roman" w:eastAsia="Times New Roman" w:hAnsi="Times New Roman" w:cs="Times New Roman"/>
      <w:color w:val="000000"/>
      <w:sz w:val="20"/>
      <w:szCs w:val="20"/>
      <w:lang w:eastAsia="lv-LV"/>
    </w:rPr>
  </w:style>
  <w:style w:type="table" w:styleId="TableGrid">
    <w:name w:val="Table Grid"/>
    <w:basedOn w:val="TableNormal"/>
    <w:uiPriority w:val="39"/>
    <w:rsid w:val="00E00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F7D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3C1A"/>
    <w:rPr>
      <w:rFonts w:cs="Times New Roman"/>
      <w:color w:val="0000FF"/>
      <w:u w:val="single"/>
    </w:rPr>
  </w:style>
  <w:style w:type="paragraph" w:styleId="Header">
    <w:name w:val="header"/>
    <w:basedOn w:val="Normal"/>
    <w:link w:val="HeaderChar"/>
    <w:uiPriority w:val="99"/>
    <w:unhideWhenUsed/>
    <w:rsid w:val="00894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0A6"/>
  </w:style>
  <w:style w:type="paragraph" w:styleId="Footer">
    <w:name w:val="footer"/>
    <w:basedOn w:val="Normal"/>
    <w:link w:val="FooterChar"/>
    <w:uiPriority w:val="99"/>
    <w:unhideWhenUsed/>
    <w:rsid w:val="00894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77637">
      <w:bodyDiv w:val="1"/>
      <w:marLeft w:val="0"/>
      <w:marRight w:val="0"/>
      <w:marTop w:val="0"/>
      <w:marBottom w:val="0"/>
      <w:divBdr>
        <w:top w:val="none" w:sz="0" w:space="0" w:color="auto"/>
        <w:left w:val="none" w:sz="0" w:space="0" w:color="auto"/>
        <w:bottom w:val="none" w:sz="0" w:space="0" w:color="auto"/>
        <w:right w:val="none" w:sz="0" w:space="0" w:color="auto"/>
      </w:divBdr>
    </w:div>
    <w:div w:id="879053967">
      <w:bodyDiv w:val="1"/>
      <w:marLeft w:val="0"/>
      <w:marRight w:val="0"/>
      <w:marTop w:val="0"/>
      <w:marBottom w:val="0"/>
      <w:divBdr>
        <w:top w:val="none" w:sz="0" w:space="0" w:color="auto"/>
        <w:left w:val="none" w:sz="0" w:space="0" w:color="auto"/>
        <w:bottom w:val="none" w:sz="0" w:space="0" w:color="auto"/>
        <w:right w:val="none" w:sz="0" w:space="0" w:color="auto"/>
      </w:divBdr>
    </w:div>
    <w:div w:id="1322197688">
      <w:bodyDiv w:val="1"/>
      <w:marLeft w:val="0"/>
      <w:marRight w:val="0"/>
      <w:marTop w:val="0"/>
      <w:marBottom w:val="0"/>
      <w:divBdr>
        <w:top w:val="none" w:sz="0" w:space="0" w:color="auto"/>
        <w:left w:val="none" w:sz="0" w:space="0" w:color="auto"/>
        <w:bottom w:val="none" w:sz="0" w:space="0" w:color="auto"/>
        <w:right w:val="none" w:sz="0" w:space="0" w:color="auto"/>
      </w:divBdr>
    </w:div>
    <w:div w:id="19503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ps@lp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p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p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s@lps.lv" TargetMode="External"/><Relationship Id="rId5" Type="http://schemas.openxmlformats.org/officeDocument/2006/relationships/webSettings" Target="webSettings.xml"/><Relationship Id="rId15" Type="http://schemas.openxmlformats.org/officeDocument/2006/relationships/hyperlink" Target="mailto:lps@lps.lv" TargetMode="External"/><Relationship Id="rId10" Type="http://schemas.openxmlformats.org/officeDocument/2006/relationships/hyperlink" Target="http://www.lp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ps@lps.lv" TargetMode="External"/><Relationship Id="rId14" Type="http://schemas.openxmlformats.org/officeDocument/2006/relationships/hyperlink" Target="http://www.lp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7CF34-453F-4CC9-BEDC-32CBD0C0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4536</Words>
  <Characters>31709</Characters>
  <Application>Microsoft Office Word</Application>
  <DocSecurity>0</DocSecurity>
  <Lines>720</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Pašvaldību savienība</dc:creator>
  <cp:keywords/>
  <dc:description/>
  <cp:lastModifiedBy>Zane Zvaigzne</cp:lastModifiedBy>
  <cp:revision>174</cp:revision>
  <dcterms:created xsi:type="dcterms:W3CDTF">2022-02-15T17:55:00Z</dcterms:created>
  <dcterms:modified xsi:type="dcterms:W3CDTF">2026-07-02T13:21:00Z</dcterms:modified>
</cp:coreProperties>
</file>